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2" w:type="dxa"/>
        <w:tblInd w:w="-1304" w:type="dxa"/>
        <w:tblLayout w:type="fixed"/>
        <w:tblCellMar>
          <w:left w:w="28" w:type="dxa"/>
          <w:right w:w="28" w:type="dxa"/>
        </w:tblCellMar>
        <w:tblLook w:val="0080" w:firstRow="0" w:lastRow="0" w:firstColumn="1" w:lastColumn="0" w:noHBand="0" w:noVBand="0"/>
      </w:tblPr>
      <w:tblGrid>
        <w:gridCol w:w="2608"/>
        <w:gridCol w:w="2608"/>
        <w:gridCol w:w="57"/>
        <w:gridCol w:w="2551"/>
        <w:gridCol w:w="1304"/>
        <w:gridCol w:w="1304"/>
      </w:tblGrid>
      <w:tr w:rsidR="004D7F84" w14:paraId="2958855B" w14:textId="77777777" w:rsidTr="00F53E6B">
        <w:trPr>
          <w:cantSplit/>
          <w:trHeight w:hRule="exact" w:val="400"/>
        </w:trPr>
        <w:tc>
          <w:tcPr>
            <w:tcW w:w="2608" w:type="dxa"/>
            <w:tcBorders>
              <w:top w:val="single" w:sz="4" w:space="0" w:color="auto"/>
            </w:tcBorders>
            <w:vAlign w:val="center"/>
          </w:tcPr>
          <w:p w14:paraId="339A333F" w14:textId="77777777" w:rsidR="004D7F84" w:rsidRPr="00962562" w:rsidRDefault="004D7F84" w:rsidP="00917A41">
            <w:pPr>
              <w:pStyle w:val="forts"/>
            </w:pPr>
            <w:r w:rsidRPr="00962562">
              <w:t>Plats och tid</w:t>
            </w:r>
          </w:p>
        </w:tc>
        <w:tc>
          <w:tcPr>
            <w:tcW w:w="7824" w:type="dxa"/>
            <w:gridSpan w:val="5"/>
            <w:tcBorders>
              <w:top w:val="single" w:sz="4" w:space="0" w:color="auto"/>
            </w:tcBorders>
            <w:vAlign w:val="center"/>
          </w:tcPr>
          <w:p w14:paraId="3DACCD9B" w14:textId="4A761E62" w:rsidR="004A07C2" w:rsidRDefault="007B749C" w:rsidP="00924930">
            <w:pPr>
              <w:pStyle w:val="Tabellinnehll"/>
              <w:rPr>
                <w:noProof/>
              </w:rPr>
            </w:pPr>
            <w:r>
              <w:rPr>
                <w:noProof/>
              </w:rPr>
              <w:t>S-rum bildning</w:t>
            </w:r>
            <w:r w:rsidR="004D7F84" w:rsidRPr="00DB5F8A">
              <w:rPr>
                <w:noProof/>
              </w:rPr>
              <w:t xml:space="preserve">, </w:t>
            </w:r>
            <w:r w:rsidR="002000AE">
              <w:t>onsdag</w:t>
            </w:r>
            <w:r w:rsidR="004D7F84" w:rsidRPr="00DB5F8A">
              <w:rPr>
                <w:noProof/>
              </w:rPr>
              <w:t xml:space="preserve">en den </w:t>
            </w:r>
            <w:r w:rsidR="002000AE">
              <w:t>19 februari 2025</w:t>
            </w:r>
            <w:r w:rsidR="004D7F84" w:rsidRPr="00DB5F8A">
              <w:rPr>
                <w:noProof/>
              </w:rPr>
              <w:t xml:space="preserve"> kl </w:t>
            </w:r>
            <w:r w:rsidR="002000AE">
              <w:t>13:15</w:t>
            </w:r>
            <w:r w:rsidR="002C18C9">
              <w:t>-15:</w:t>
            </w:r>
            <w:r w:rsidR="0014005B">
              <w:t>45</w:t>
            </w:r>
          </w:p>
        </w:tc>
      </w:tr>
      <w:tr w:rsidR="006023A3" w14:paraId="18D25659" w14:textId="77777777" w:rsidTr="00F53E6B">
        <w:trPr>
          <w:trHeight w:val="3840"/>
        </w:trPr>
        <w:tc>
          <w:tcPr>
            <w:tcW w:w="2608" w:type="dxa"/>
          </w:tcPr>
          <w:p w14:paraId="4400C9ED" w14:textId="77777777" w:rsidR="006023A3" w:rsidRDefault="006023A3" w:rsidP="00924930">
            <w:pPr>
              <w:pStyle w:val="Ledtext"/>
            </w:pPr>
            <w:r w:rsidRPr="00962562">
              <w:rPr>
                <w:b/>
                <w:sz w:val="20"/>
              </w:rPr>
              <w:t>Beslutande</w:t>
            </w:r>
          </w:p>
        </w:tc>
        <w:tc>
          <w:tcPr>
            <w:tcW w:w="7824" w:type="dxa"/>
            <w:gridSpan w:val="5"/>
          </w:tcPr>
          <w:p w14:paraId="6F73FE2F" w14:textId="77777777" w:rsidR="002000AE" w:rsidRDefault="002000AE" w:rsidP="00924930">
            <w:pPr>
              <w:pStyle w:val="Tabellinnehll"/>
            </w:pPr>
            <w:r>
              <w:t>Mikael Westberg (S), Ordförande</w:t>
            </w:r>
          </w:p>
          <w:p w14:paraId="0E190AE5" w14:textId="77777777" w:rsidR="002000AE" w:rsidRDefault="002000AE" w:rsidP="00924930">
            <w:pPr>
              <w:pStyle w:val="Tabellinnehll"/>
            </w:pPr>
            <w:r>
              <w:t>Maria Andersson (S), Vice ordförande</w:t>
            </w:r>
          </w:p>
          <w:p w14:paraId="780EF49C" w14:textId="77777777" w:rsidR="002000AE" w:rsidRDefault="002000AE" w:rsidP="00924930">
            <w:pPr>
              <w:pStyle w:val="Tabellinnehll"/>
            </w:pPr>
            <w:r>
              <w:t>Pernilla Eklund (C)</w:t>
            </w:r>
          </w:p>
          <w:p w14:paraId="392A843E" w14:textId="77777777" w:rsidR="002000AE" w:rsidRDefault="002000AE" w:rsidP="00924930">
            <w:pPr>
              <w:pStyle w:val="Tabellinnehll"/>
            </w:pPr>
            <w:r>
              <w:t>Johannes Kotschy (M)</w:t>
            </w:r>
          </w:p>
          <w:p w14:paraId="1A7F1842" w14:textId="3BBB2D56" w:rsidR="006023A3" w:rsidRPr="0000668D" w:rsidRDefault="002000AE" w:rsidP="00924930">
            <w:pPr>
              <w:pStyle w:val="Tabellinnehll"/>
            </w:pPr>
            <w:r>
              <w:t>Gabriella Persdahl (M)</w:t>
            </w:r>
          </w:p>
        </w:tc>
      </w:tr>
      <w:tr w:rsidR="004D7F84" w14:paraId="6C4C3E59" w14:textId="77777777" w:rsidTr="00F53E6B">
        <w:trPr>
          <w:cantSplit/>
          <w:trHeight w:val="1200"/>
        </w:trPr>
        <w:tc>
          <w:tcPr>
            <w:tcW w:w="2608" w:type="dxa"/>
          </w:tcPr>
          <w:p w14:paraId="58475AEA" w14:textId="77777777" w:rsidR="004D7F84" w:rsidRDefault="004D7F84" w:rsidP="00924930">
            <w:pPr>
              <w:pStyle w:val="Ledtext"/>
            </w:pPr>
            <w:r w:rsidRPr="00962562">
              <w:rPr>
                <w:b/>
                <w:sz w:val="20"/>
              </w:rPr>
              <w:t>Övriga närvarande</w:t>
            </w:r>
          </w:p>
        </w:tc>
        <w:tc>
          <w:tcPr>
            <w:tcW w:w="7824" w:type="dxa"/>
            <w:gridSpan w:val="5"/>
          </w:tcPr>
          <w:p w14:paraId="4477A0E5" w14:textId="658CD3C8" w:rsidR="004A07C2" w:rsidRDefault="003609C1" w:rsidP="00924930">
            <w:pPr>
              <w:pStyle w:val="Tabellinnehll"/>
            </w:pPr>
            <w:r>
              <w:t>Björn Hansson, förvaltningschef</w:t>
            </w:r>
          </w:p>
          <w:p w14:paraId="76BF7CF5" w14:textId="75BA097B" w:rsidR="003609C1" w:rsidRDefault="003609C1" w:rsidP="00924930">
            <w:pPr>
              <w:pStyle w:val="Tabellinnehll"/>
            </w:pPr>
            <w:r>
              <w:t>Anna Kastberg, nämndsekreterare</w:t>
            </w:r>
          </w:p>
          <w:p w14:paraId="1C4DF81D" w14:textId="342E3D36" w:rsidR="003609C1" w:rsidRDefault="003609C1" w:rsidP="00924930">
            <w:pPr>
              <w:pStyle w:val="Tabellinnehll"/>
            </w:pPr>
            <w:r>
              <w:t>Jerker Olofsson, resultatenhetschef utbildning</w:t>
            </w:r>
          </w:p>
          <w:p w14:paraId="2C6F2553" w14:textId="58A64AD8" w:rsidR="003609C1" w:rsidRDefault="003609C1" w:rsidP="00924930">
            <w:pPr>
              <w:pStyle w:val="Tabellinnehll"/>
            </w:pPr>
            <w:r>
              <w:t>Karin Vestman, resultatenhetschef förskola</w:t>
            </w:r>
          </w:p>
          <w:p w14:paraId="4A384A22" w14:textId="4F595615" w:rsidR="003609C1" w:rsidRDefault="003609C1" w:rsidP="00924930">
            <w:pPr>
              <w:pStyle w:val="Tabellinnehll"/>
            </w:pPr>
            <w:r>
              <w:t>Christine Jirving, resultatenhetschef fritid kultur måltider</w:t>
            </w:r>
          </w:p>
          <w:p w14:paraId="39C18968" w14:textId="073BB2B7" w:rsidR="003609C1" w:rsidRDefault="003609C1" w:rsidP="00924930">
            <w:pPr>
              <w:pStyle w:val="Tabellinnehll"/>
            </w:pPr>
            <w:r>
              <w:t>Anna-Lena Pligg, enhetschef fritid</w:t>
            </w:r>
          </w:p>
          <w:p w14:paraId="1E65D0F0" w14:textId="16C70B98" w:rsidR="003609C1" w:rsidRDefault="003609C1" w:rsidP="00924930">
            <w:pPr>
              <w:pStyle w:val="Tabellinnehll"/>
            </w:pPr>
            <w:r>
              <w:t>Mikael Andersson, SAIF</w:t>
            </w:r>
          </w:p>
          <w:p w14:paraId="3C643B85" w14:textId="6138A2D5" w:rsidR="004D7F84" w:rsidRDefault="0014005B" w:rsidP="00924930">
            <w:pPr>
              <w:pStyle w:val="Tabellinnehll"/>
            </w:pPr>
            <w:r>
              <w:t>Jimmy Lindberg, SAIF</w:t>
            </w:r>
          </w:p>
        </w:tc>
      </w:tr>
      <w:tr w:rsidR="004D7F84" w14:paraId="115D6297" w14:textId="77777777" w:rsidTr="00F53E6B">
        <w:trPr>
          <w:cantSplit/>
          <w:trHeight w:hRule="exact" w:val="240"/>
        </w:trPr>
        <w:tc>
          <w:tcPr>
            <w:tcW w:w="2608" w:type="dxa"/>
            <w:vAlign w:val="bottom"/>
          </w:tcPr>
          <w:p w14:paraId="4400BECA" w14:textId="77777777" w:rsidR="004D7F84" w:rsidRDefault="004D7F84" w:rsidP="00924930">
            <w:pPr>
              <w:pStyle w:val="Ledtext"/>
            </w:pPr>
            <w:r w:rsidRPr="00962562">
              <w:rPr>
                <w:b/>
                <w:sz w:val="20"/>
              </w:rPr>
              <w:t>Justerare</w:t>
            </w:r>
          </w:p>
        </w:tc>
        <w:tc>
          <w:tcPr>
            <w:tcW w:w="7824" w:type="dxa"/>
            <w:gridSpan w:val="5"/>
            <w:vAlign w:val="bottom"/>
          </w:tcPr>
          <w:p w14:paraId="6BA418EE" w14:textId="49094B24" w:rsidR="004D7F84" w:rsidRDefault="003609C1" w:rsidP="00924930">
            <w:pPr>
              <w:pStyle w:val="Tabellinnehll"/>
            </w:pPr>
            <w:r>
              <w:t>Johannes Kotschy (M) med Gabriella Persdahl (M) som ersättare</w:t>
            </w:r>
          </w:p>
        </w:tc>
      </w:tr>
      <w:tr w:rsidR="004D7F84" w14:paraId="45737C80" w14:textId="77777777" w:rsidTr="00F53E6B">
        <w:trPr>
          <w:cantSplit/>
          <w:trHeight w:hRule="exact" w:val="480"/>
        </w:trPr>
        <w:tc>
          <w:tcPr>
            <w:tcW w:w="2608" w:type="dxa"/>
            <w:vAlign w:val="bottom"/>
          </w:tcPr>
          <w:p w14:paraId="469C05B5" w14:textId="77777777" w:rsidR="004D7F84" w:rsidRDefault="004D7F84" w:rsidP="00924930">
            <w:pPr>
              <w:pStyle w:val="Ledtext"/>
            </w:pPr>
            <w:r w:rsidRPr="00962562">
              <w:rPr>
                <w:b/>
                <w:sz w:val="20"/>
              </w:rPr>
              <w:t>Justeringens plats och tid</w:t>
            </w:r>
          </w:p>
        </w:tc>
        <w:tc>
          <w:tcPr>
            <w:tcW w:w="7824" w:type="dxa"/>
            <w:gridSpan w:val="5"/>
            <w:vAlign w:val="bottom"/>
          </w:tcPr>
          <w:p w14:paraId="6A93DC33" w14:textId="6DBD364C" w:rsidR="004D7F84" w:rsidRDefault="003609C1" w:rsidP="00924930">
            <w:pPr>
              <w:pStyle w:val="Tabellinnehll"/>
            </w:pPr>
            <w:r>
              <w:t>Förvaltningskansliet, Anna Kastberg</w:t>
            </w:r>
            <w:r w:rsidR="004D7F84">
              <w:t>,</w:t>
            </w:r>
            <w:r>
              <w:t xml:space="preserve"> Månda</w:t>
            </w:r>
            <w:r w:rsidR="00784317">
              <w:t xml:space="preserve">g 24 februari </w:t>
            </w:r>
            <w:r>
              <w:t xml:space="preserve"> kl 11:00</w:t>
            </w:r>
            <w:r w:rsidR="004D7F84">
              <w:t xml:space="preserve"> </w:t>
            </w:r>
          </w:p>
        </w:tc>
      </w:tr>
      <w:tr w:rsidR="004D7F84" w14:paraId="03AC9039" w14:textId="77777777" w:rsidTr="00F53E6B">
        <w:trPr>
          <w:cantSplit/>
          <w:trHeight w:hRule="exact" w:val="240"/>
        </w:trPr>
        <w:tc>
          <w:tcPr>
            <w:tcW w:w="10432" w:type="dxa"/>
            <w:gridSpan w:val="6"/>
          </w:tcPr>
          <w:p w14:paraId="7A7C0A85" w14:textId="77777777" w:rsidR="004D7F84" w:rsidRDefault="004D7F84" w:rsidP="00924930">
            <w:pPr>
              <w:pStyle w:val="Tabellinnehll"/>
            </w:pPr>
          </w:p>
        </w:tc>
      </w:tr>
      <w:tr w:rsidR="004D7F84" w:rsidRPr="006F12EF" w14:paraId="2A457786" w14:textId="77777777" w:rsidTr="00F53E6B">
        <w:trPr>
          <w:cantSplit/>
          <w:trHeight w:val="480"/>
        </w:trPr>
        <w:tc>
          <w:tcPr>
            <w:tcW w:w="2608" w:type="dxa"/>
            <w:vAlign w:val="bottom"/>
          </w:tcPr>
          <w:p w14:paraId="0E259095" w14:textId="77777777" w:rsidR="004D7F84" w:rsidRPr="00962562" w:rsidRDefault="004D7F84" w:rsidP="00962562">
            <w:pPr>
              <w:pStyle w:val="Ledtext"/>
              <w:rPr>
                <w:b/>
                <w:sz w:val="20"/>
              </w:rPr>
            </w:pPr>
            <w:r w:rsidRPr="00962562">
              <w:rPr>
                <w:b/>
                <w:sz w:val="20"/>
              </w:rPr>
              <w:t>Underskrifter</w:t>
            </w:r>
          </w:p>
          <w:p w14:paraId="52286E9B" w14:textId="77777777" w:rsidR="004D7F84" w:rsidRDefault="004D7F84" w:rsidP="00924930">
            <w:pPr>
              <w:pStyle w:val="Ledtext"/>
            </w:pPr>
            <w:r w:rsidRPr="00962562">
              <w:rPr>
                <w:b/>
                <w:sz w:val="20"/>
              </w:rPr>
              <w:tab/>
              <w:t>Sekreterare</w:t>
            </w:r>
          </w:p>
        </w:tc>
        <w:tc>
          <w:tcPr>
            <w:tcW w:w="5216" w:type="dxa"/>
            <w:gridSpan w:val="3"/>
            <w:tcBorders>
              <w:bottom w:val="single" w:sz="4" w:space="0" w:color="auto"/>
            </w:tcBorders>
          </w:tcPr>
          <w:p w14:paraId="74281F46" w14:textId="77777777" w:rsidR="004D7F84" w:rsidRDefault="004D7F84" w:rsidP="00924930">
            <w:pPr>
              <w:pStyle w:val="Tabellinnehll"/>
            </w:pPr>
          </w:p>
        </w:tc>
        <w:tc>
          <w:tcPr>
            <w:tcW w:w="1304" w:type="dxa"/>
            <w:vAlign w:val="bottom"/>
          </w:tcPr>
          <w:p w14:paraId="4244C102" w14:textId="77777777" w:rsidR="004D7F84" w:rsidRPr="00962562" w:rsidRDefault="004D7F84" w:rsidP="00924930">
            <w:pPr>
              <w:pStyle w:val="Ledtext"/>
              <w:rPr>
                <w:b/>
                <w:sz w:val="20"/>
              </w:rPr>
            </w:pPr>
            <w:r w:rsidRPr="00962562">
              <w:rPr>
                <w:b/>
                <w:sz w:val="20"/>
              </w:rPr>
              <w:t>Paragrafer</w:t>
            </w:r>
          </w:p>
        </w:tc>
        <w:tc>
          <w:tcPr>
            <w:tcW w:w="1304" w:type="dxa"/>
            <w:vAlign w:val="bottom"/>
          </w:tcPr>
          <w:sdt>
            <w:sdtPr>
              <w:alias w:val="Paragrafer"/>
              <w:tag w:val="Ciceron.Paragrafer"/>
              <w:id w:val="-438451780"/>
              <w:placeholder>
                <w:docPart w:val="DefaultPlaceholder_-1854013440"/>
              </w:placeholder>
            </w:sdtPr>
            <w:sdtEndPr/>
            <w:sdtContent>
              <w:p w14:paraId="62AD37E0" w14:textId="23D2F244" w:rsidR="004D7F84" w:rsidRPr="00C031C1" w:rsidRDefault="002000AE" w:rsidP="00924930">
                <w:pPr>
                  <w:pStyle w:val="Tabellinnehll"/>
                </w:pPr>
                <w:r>
                  <w:t>§ 16-24</w:t>
                </w:r>
              </w:p>
            </w:sdtContent>
          </w:sdt>
        </w:tc>
      </w:tr>
      <w:tr w:rsidR="004D7F84" w14:paraId="149F38D7" w14:textId="77777777" w:rsidTr="00F53E6B">
        <w:trPr>
          <w:cantSplit/>
          <w:trHeight w:hRule="exact" w:val="240"/>
        </w:trPr>
        <w:tc>
          <w:tcPr>
            <w:tcW w:w="2608" w:type="dxa"/>
          </w:tcPr>
          <w:p w14:paraId="46071FC7" w14:textId="77777777" w:rsidR="004D7F84" w:rsidRDefault="004D7F84" w:rsidP="00924930">
            <w:pPr>
              <w:pStyle w:val="Tabellinnehll"/>
            </w:pPr>
          </w:p>
        </w:tc>
        <w:tc>
          <w:tcPr>
            <w:tcW w:w="5216" w:type="dxa"/>
            <w:gridSpan w:val="3"/>
            <w:tcBorders>
              <w:top w:val="single" w:sz="4" w:space="0" w:color="auto"/>
            </w:tcBorders>
            <w:vAlign w:val="center"/>
          </w:tcPr>
          <w:p w14:paraId="1A5AF5CE" w14:textId="77777777" w:rsidR="004D7F84" w:rsidRDefault="004D7F84" w:rsidP="00924930">
            <w:pPr>
              <w:pStyle w:val="Ledtext"/>
            </w:pPr>
          </w:p>
        </w:tc>
        <w:tc>
          <w:tcPr>
            <w:tcW w:w="2608" w:type="dxa"/>
            <w:gridSpan w:val="2"/>
          </w:tcPr>
          <w:p w14:paraId="2E949184" w14:textId="77777777" w:rsidR="004D7F84" w:rsidRDefault="004D7F84" w:rsidP="00924930">
            <w:pPr>
              <w:pStyle w:val="Tabellinnehll"/>
            </w:pPr>
          </w:p>
        </w:tc>
      </w:tr>
      <w:tr w:rsidR="004D7F84" w14:paraId="3FE0D050" w14:textId="77777777" w:rsidTr="00F53E6B">
        <w:trPr>
          <w:cantSplit/>
          <w:trHeight w:val="480"/>
        </w:trPr>
        <w:tc>
          <w:tcPr>
            <w:tcW w:w="2608" w:type="dxa"/>
            <w:vAlign w:val="bottom"/>
          </w:tcPr>
          <w:p w14:paraId="3B545950" w14:textId="77777777" w:rsidR="004D7F84" w:rsidRDefault="004D7F84" w:rsidP="00924930">
            <w:pPr>
              <w:pStyle w:val="Ledtext"/>
            </w:pPr>
            <w:r>
              <w:tab/>
            </w:r>
            <w:r w:rsidRPr="00962562">
              <w:rPr>
                <w:b/>
                <w:sz w:val="20"/>
              </w:rPr>
              <w:t>Ordförande</w:t>
            </w:r>
          </w:p>
        </w:tc>
        <w:tc>
          <w:tcPr>
            <w:tcW w:w="5216" w:type="dxa"/>
            <w:gridSpan w:val="3"/>
            <w:tcBorders>
              <w:bottom w:val="single" w:sz="4" w:space="0" w:color="auto"/>
            </w:tcBorders>
          </w:tcPr>
          <w:p w14:paraId="2DF3174C" w14:textId="77777777" w:rsidR="004D7F84" w:rsidRDefault="004D7F84" w:rsidP="00924930">
            <w:pPr>
              <w:pStyle w:val="Tabellinnehll"/>
            </w:pPr>
          </w:p>
        </w:tc>
        <w:tc>
          <w:tcPr>
            <w:tcW w:w="2608" w:type="dxa"/>
            <w:gridSpan w:val="2"/>
          </w:tcPr>
          <w:p w14:paraId="61D19227" w14:textId="77777777" w:rsidR="004D7F84" w:rsidRDefault="004D7F84" w:rsidP="00924930">
            <w:pPr>
              <w:pStyle w:val="Tabellinnehll"/>
            </w:pPr>
          </w:p>
        </w:tc>
      </w:tr>
      <w:tr w:rsidR="004D7F84" w14:paraId="67F69767" w14:textId="77777777" w:rsidTr="00F53E6B">
        <w:trPr>
          <w:cantSplit/>
          <w:trHeight w:hRule="exact" w:val="240"/>
        </w:trPr>
        <w:tc>
          <w:tcPr>
            <w:tcW w:w="2608" w:type="dxa"/>
          </w:tcPr>
          <w:p w14:paraId="2EA4675A" w14:textId="77777777" w:rsidR="004D7F84" w:rsidRDefault="004D7F84" w:rsidP="00924930">
            <w:pPr>
              <w:pStyle w:val="Tabellinnehll"/>
            </w:pPr>
          </w:p>
        </w:tc>
        <w:tc>
          <w:tcPr>
            <w:tcW w:w="5216" w:type="dxa"/>
            <w:gridSpan w:val="3"/>
            <w:tcBorders>
              <w:top w:val="single" w:sz="4" w:space="0" w:color="auto"/>
            </w:tcBorders>
            <w:vAlign w:val="center"/>
          </w:tcPr>
          <w:p w14:paraId="741DBCD0" w14:textId="77777777" w:rsidR="004D7F84" w:rsidRDefault="004D7F84" w:rsidP="00924930">
            <w:pPr>
              <w:pStyle w:val="Ledtext"/>
            </w:pPr>
          </w:p>
        </w:tc>
        <w:tc>
          <w:tcPr>
            <w:tcW w:w="2608" w:type="dxa"/>
            <w:gridSpan w:val="2"/>
          </w:tcPr>
          <w:p w14:paraId="33E15E97" w14:textId="77777777" w:rsidR="004D7F84" w:rsidRDefault="004D7F84" w:rsidP="00924930">
            <w:pPr>
              <w:pStyle w:val="Tabellinnehll"/>
            </w:pPr>
          </w:p>
        </w:tc>
      </w:tr>
      <w:tr w:rsidR="004D7F84" w14:paraId="24AFAC36" w14:textId="77777777" w:rsidTr="00F53E6B">
        <w:trPr>
          <w:cantSplit/>
          <w:trHeight w:val="480"/>
        </w:trPr>
        <w:tc>
          <w:tcPr>
            <w:tcW w:w="2608" w:type="dxa"/>
            <w:vAlign w:val="bottom"/>
          </w:tcPr>
          <w:p w14:paraId="7A1B2E5E" w14:textId="77777777" w:rsidR="004D7F84" w:rsidRDefault="004D7F84" w:rsidP="00924930">
            <w:pPr>
              <w:pStyle w:val="Ledtext"/>
            </w:pPr>
            <w:r>
              <w:tab/>
            </w:r>
            <w:r w:rsidRPr="00962562">
              <w:rPr>
                <w:b/>
                <w:sz w:val="20"/>
              </w:rPr>
              <w:t>Justerare</w:t>
            </w:r>
          </w:p>
        </w:tc>
        <w:tc>
          <w:tcPr>
            <w:tcW w:w="5216" w:type="dxa"/>
            <w:gridSpan w:val="3"/>
            <w:tcBorders>
              <w:bottom w:val="single" w:sz="4" w:space="0" w:color="auto"/>
            </w:tcBorders>
          </w:tcPr>
          <w:p w14:paraId="7FCED830" w14:textId="77777777" w:rsidR="004D7F84" w:rsidRDefault="004D7F84" w:rsidP="00924930">
            <w:pPr>
              <w:pStyle w:val="Tabellinnehll"/>
            </w:pPr>
          </w:p>
        </w:tc>
        <w:tc>
          <w:tcPr>
            <w:tcW w:w="2608" w:type="dxa"/>
            <w:gridSpan w:val="2"/>
          </w:tcPr>
          <w:p w14:paraId="3D489602" w14:textId="77777777" w:rsidR="004D7F84" w:rsidRDefault="004D7F84" w:rsidP="00924930">
            <w:pPr>
              <w:pStyle w:val="Tabellinnehll"/>
            </w:pPr>
          </w:p>
        </w:tc>
      </w:tr>
      <w:tr w:rsidR="004D7F84" w14:paraId="55A5E6B7" w14:textId="77777777" w:rsidTr="00F53E6B">
        <w:trPr>
          <w:cantSplit/>
          <w:trHeight w:hRule="exact" w:val="240"/>
        </w:trPr>
        <w:tc>
          <w:tcPr>
            <w:tcW w:w="2608" w:type="dxa"/>
            <w:tcBorders>
              <w:bottom w:val="single" w:sz="4" w:space="0" w:color="auto"/>
            </w:tcBorders>
          </w:tcPr>
          <w:p w14:paraId="026E5329" w14:textId="77777777" w:rsidR="004D7F84" w:rsidRDefault="004D7F84" w:rsidP="00924930">
            <w:pPr>
              <w:pStyle w:val="Tabellinnehll"/>
            </w:pPr>
          </w:p>
        </w:tc>
        <w:tc>
          <w:tcPr>
            <w:tcW w:w="5216" w:type="dxa"/>
            <w:gridSpan w:val="3"/>
            <w:tcBorders>
              <w:top w:val="single" w:sz="4" w:space="0" w:color="auto"/>
              <w:bottom w:val="single" w:sz="4" w:space="0" w:color="auto"/>
            </w:tcBorders>
            <w:vAlign w:val="center"/>
          </w:tcPr>
          <w:p w14:paraId="5D790091" w14:textId="77777777" w:rsidR="004D7F84" w:rsidRDefault="004D7F84" w:rsidP="00924930">
            <w:pPr>
              <w:pStyle w:val="Ledtext"/>
            </w:pPr>
          </w:p>
        </w:tc>
        <w:tc>
          <w:tcPr>
            <w:tcW w:w="2608" w:type="dxa"/>
            <w:gridSpan w:val="2"/>
            <w:tcBorders>
              <w:bottom w:val="single" w:sz="4" w:space="0" w:color="auto"/>
            </w:tcBorders>
          </w:tcPr>
          <w:p w14:paraId="0617AF1F" w14:textId="77777777" w:rsidR="004D7F84" w:rsidRDefault="004D7F84" w:rsidP="00924930">
            <w:pPr>
              <w:pStyle w:val="Tabellinnehll"/>
            </w:pPr>
          </w:p>
        </w:tc>
      </w:tr>
      <w:tr w:rsidR="004D7F84" w14:paraId="6E6480B4" w14:textId="77777777" w:rsidTr="00F53E6B">
        <w:trPr>
          <w:cantSplit/>
          <w:trHeight w:val="454"/>
        </w:trPr>
        <w:tc>
          <w:tcPr>
            <w:tcW w:w="2608" w:type="dxa"/>
            <w:tcBorders>
              <w:top w:val="single" w:sz="4" w:space="0" w:color="auto"/>
            </w:tcBorders>
          </w:tcPr>
          <w:p w14:paraId="5890EBFF" w14:textId="77777777" w:rsidR="004D7F84" w:rsidRDefault="004D7F84" w:rsidP="001E7ECB">
            <w:pPr>
              <w:pStyle w:val="Tabellinnehll"/>
              <w:keepNext/>
            </w:pPr>
          </w:p>
        </w:tc>
        <w:tc>
          <w:tcPr>
            <w:tcW w:w="7824" w:type="dxa"/>
            <w:gridSpan w:val="5"/>
            <w:tcBorders>
              <w:top w:val="single" w:sz="4" w:space="0" w:color="auto"/>
            </w:tcBorders>
            <w:vAlign w:val="center"/>
          </w:tcPr>
          <w:p w14:paraId="4ABA7698" w14:textId="77777777" w:rsidR="004D7F84" w:rsidRPr="00C65AAB" w:rsidRDefault="00C65AAB" w:rsidP="00962562">
            <w:pPr>
              <w:pStyle w:val="Sida1rubriker"/>
              <w:rPr>
                <w:b w:val="0"/>
              </w:rPr>
            </w:pPr>
            <w:r w:rsidRPr="00962562">
              <w:t>ANSLAG</w:t>
            </w:r>
          </w:p>
        </w:tc>
      </w:tr>
      <w:tr w:rsidR="00C65AAB" w14:paraId="3753535B" w14:textId="77777777" w:rsidTr="00F53E6B">
        <w:trPr>
          <w:cantSplit/>
          <w:trHeight w:hRule="exact" w:val="454"/>
        </w:trPr>
        <w:tc>
          <w:tcPr>
            <w:tcW w:w="2608" w:type="dxa"/>
          </w:tcPr>
          <w:p w14:paraId="20AA7147" w14:textId="77777777" w:rsidR="00C65AAB" w:rsidRDefault="00C65AAB" w:rsidP="00C65AAB">
            <w:pPr>
              <w:pStyle w:val="Sida1rubriker"/>
            </w:pPr>
            <w:r>
              <w:t>Sammanträde</w:t>
            </w:r>
          </w:p>
        </w:tc>
        <w:tc>
          <w:tcPr>
            <w:tcW w:w="7824" w:type="dxa"/>
            <w:gridSpan w:val="5"/>
          </w:tcPr>
          <w:p w14:paraId="45C87C3F" w14:textId="5D5D1C6E" w:rsidR="00C65AAB" w:rsidRDefault="002000AE" w:rsidP="00C65AAB">
            <w:pPr>
              <w:pStyle w:val="Tabellinnehll"/>
              <w:keepNext/>
            </w:pPr>
            <w:r>
              <w:t>Bildningsstyrelsens arbetsutskott</w:t>
            </w:r>
          </w:p>
        </w:tc>
      </w:tr>
      <w:tr w:rsidR="00C65AAB" w14:paraId="2573241C" w14:textId="77777777" w:rsidTr="00F53E6B">
        <w:trPr>
          <w:cantSplit/>
          <w:trHeight w:hRule="exact" w:val="454"/>
        </w:trPr>
        <w:tc>
          <w:tcPr>
            <w:tcW w:w="2608" w:type="dxa"/>
          </w:tcPr>
          <w:p w14:paraId="12B19511" w14:textId="77777777" w:rsidR="00C65AAB" w:rsidRDefault="00C65AAB" w:rsidP="00C65AAB">
            <w:pPr>
              <w:pStyle w:val="Sida1rubriker"/>
            </w:pPr>
            <w:r>
              <w:t>Datum</w:t>
            </w:r>
          </w:p>
        </w:tc>
        <w:tc>
          <w:tcPr>
            <w:tcW w:w="7824" w:type="dxa"/>
            <w:gridSpan w:val="5"/>
          </w:tcPr>
          <w:p w14:paraId="41B059D5" w14:textId="673C6A0A" w:rsidR="00C65AAB" w:rsidRDefault="002000AE" w:rsidP="00C65AAB">
            <w:pPr>
              <w:pStyle w:val="Tabellinnehll"/>
              <w:keepNext/>
            </w:pPr>
            <w:r>
              <w:t>2025-02-19</w:t>
            </w:r>
          </w:p>
        </w:tc>
      </w:tr>
      <w:tr w:rsidR="00C65AAB" w14:paraId="6EF6DA92" w14:textId="77777777" w:rsidTr="00F53E6B">
        <w:trPr>
          <w:cantSplit/>
          <w:trHeight w:val="454"/>
        </w:trPr>
        <w:tc>
          <w:tcPr>
            <w:tcW w:w="2608" w:type="dxa"/>
          </w:tcPr>
          <w:p w14:paraId="4D3D16F2" w14:textId="77777777" w:rsidR="00C65AAB" w:rsidRDefault="00C65AAB" w:rsidP="00C65AAB">
            <w:pPr>
              <w:pStyle w:val="Sida1rubriker"/>
            </w:pPr>
            <w:r>
              <w:t>Anslag sätts upp</w:t>
            </w:r>
          </w:p>
        </w:tc>
        <w:tc>
          <w:tcPr>
            <w:tcW w:w="2608" w:type="dxa"/>
          </w:tcPr>
          <w:p w14:paraId="3BA61469" w14:textId="1F9DB7C9" w:rsidR="00C65AAB" w:rsidRDefault="003609C1" w:rsidP="00C65AAB">
            <w:pPr>
              <w:pStyle w:val="Tabellinnehll"/>
              <w:keepNext/>
            </w:pPr>
            <w:r>
              <w:t>2025-</w:t>
            </w:r>
            <w:r w:rsidR="00784317">
              <w:t>02-25</w:t>
            </w:r>
          </w:p>
        </w:tc>
        <w:tc>
          <w:tcPr>
            <w:tcW w:w="2608" w:type="dxa"/>
            <w:gridSpan w:val="2"/>
          </w:tcPr>
          <w:p w14:paraId="6D69D975" w14:textId="77777777" w:rsidR="00C65AAB" w:rsidRDefault="00C65AAB" w:rsidP="00C65AAB">
            <w:pPr>
              <w:pStyle w:val="Sida1rubriker"/>
            </w:pPr>
            <w:r w:rsidRPr="00C65AAB">
              <w:t>Anslag tas ner</w:t>
            </w:r>
          </w:p>
        </w:tc>
        <w:tc>
          <w:tcPr>
            <w:tcW w:w="2608" w:type="dxa"/>
            <w:gridSpan w:val="2"/>
          </w:tcPr>
          <w:p w14:paraId="10C84B21" w14:textId="2DB3FDAC" w:rsidR="00C65AAB" w:rsidRDefault="003609C1" w:rsidP="00C65AAB">
            <w:pPr>
              <w:pStyle w:val="Tabellinnehll"/>
              <w:keepNext/>
            </w:pPr>
            <w:r>
              <w:t xml:space="preserve">2025- </w:t>
            </w:r>
            <w:r w:rsidR="00784317">
              <w:t>03-18</w:t>
            </w:r>
          </w:p>
        </w:tc>
      </w:tr>
      <w:tr w:rsidR="00C65AAB" w14:paraId="123E0EE7" w14:textId="77777777" w:rsidTr="00F53E6B">
        <w:trPr>
          <w:cantSplit/>
          <w:trHeight w:hRule="exact" w:val="454"/>
        </w:trPr>
        <w:tc>
          <w:tcPr>
            <w:tcW w:w="2608" w:type="dxa"/>
          </w:tcPr>
          <w:p w14:paraId="0F2C0BFA" w14:textId="77777777" w:rsidR="00C65AAB" w:rsidRDefault="00C65AAB" w:rsidP="00C65AAB">
            <w:pPr>
              <w:pStyle w:val="Sida1rubriker"/>
            </w:pPr>
            <w:r>
              <w:t>Protokollets förvaring</w:t>
            </w:r>
          </w:p>
        </w:tc>
        <w:tc>
          <w:tcPr>
            <w:tcW w:w="7824" w:type="dxa"/>
            <w:gridSpan w:val="5"/>
            <w:vAlign w:val="bottom"/>
          </w:tcPr>
          <w:p w14:paraId="27D42FE4" w14:textId="77777777" w:rsidR="00C65AAB" w:rsidRDefault="00C65AAB" w:rsidP="00C65AAB">
            <w:pPr>
              <w:pStyle w:val="Tabellinnehll"/>
              <w:keepNext/>
            </w:pPr>
          </w:p>
        </w:tc>
      </w:tr>
      <w:tr w:rsidR="00C65AAB" w14:paraId="4BE90021" w14:textId="77777777" w:rsidTr="00F53E6B">
        <w:trPr>
          <w:cantSplit/>
          <w:trHeight w:val="454"/>
        </w:trPr>
        <w:tc>
          <w:tcPr>
            <w:tcW w:w="2608" w:type="dxa"/>
            <w:vAlign w:val="bottom"/>
          </w:tcPr>
          <w:p w14:paraId="71CE7BEC" w14:textId="77777777" w:rsidR="00C65AAB" w:rsidRDefault="00C65AAB" w:rsidP="001E7ECB">
            <w:pPr>
              <w:pStyle w:val="Ledtext"/>
              <w:keepNext/>
            </w:pPr>
          </w:p>
        </w:tc>
        <w:tc>
          <w:tcPr>
            <w:tcW w:w="2665" w:type="dxa"/>
            <w:gridSpan w:val="2"/>
          </w:tcPr>
          <w:p w14:paraId="1974FBEE" w14:textId="77777777" w:rsidR="00C65AAB" w:rsidRDefault="00C65AAB" w:rsidP="001E7ECB">
            <w:pPr>
              <w:pStyle w:val="Tabellinnehll"/>
              <w:keepNext/>
            </w:pPr>
          </w:p>
        </w:tc>
        <w:tc>
          <w:tcPr>
            <w:tcW w:w="5159" w:type="dxa"/>
            <w:gridSpan w:val="3"/>
          </w:tcPr>
          <w:p w14:paraId="37F1A238" w14:textId="3F867AAF" w:rsidR="00C65AAB" w:rsidRDefault="002000AE" w:rsidP="001E7ECB">
            <w:pPr>
              <w:pStyle w:val="Tabellinnehll"/>
              <w:keepNext/>
            </w:pPr>
            <w:r>
              <w:rPr>
                <w:bCs/>
              </w:rPr>
              <w:t>Anna Kastberg</w:t>
            </w:r>
          </w:p>
        </w:tc>
      </w:tr>
    </w:tbl>
    <w:p w14:paraId="40F60741" w14:textId="77777777" w:rsidR="004D7F84" w:rsidRDefault="004D7F84">
      <w:pPr>
        <w:rPr>
          <w:rFonts w:ascii="Arial" w:hAnsi="Arial"/>
        </w:rPr>
      </w:pPr>
    </w:p>
    <w:p w14:paraId="5F12F256" w14:textId="77777777" w:rsidR="00BC747D" w:rsidRPr="00BC747D" w:rsidRDefault="00BC747D" w:rsidP="00BC747D"/>
    <w:p w14:paraId="7A6E2F58" w14:textId="77777777" w:rsidR="00BC747D" w:rsidRPr="00BC747D" w:rsidRDefault="00BC747D" w:rsidP="00BC747D"/>
    <w:p w14:paraId="5EFE56F9" w14:textId="77777777" w:rsidR="00BC747D" w:rsidRPr="00BC747D" w:rsidRDefault="00BC747D" w:rsidP="00BC747D"/>
    <w:p w14:paraId="77775258" w14:textId="77777777" w:rsidR="00BC747D" w:rsidRPr="00BC747D" w:rsidRDefault="00BC747D" w:rsidP="00BC747D"/>
    <w:p w14:paraId="650DA87A" w14:textId="77777777" w:rsidR="00BC747D" w:rsidRDefault="00BC747D" w:rsidP="00BC747D">
      <w:pPr>
        <w:rPr>
          <w:rFonts w:ascii="Arial" w:hAnsi="Arial"/>
        </w:rPr>
      </w:pPr>
    </w:p>
    <w:p w14:paraId="5B208231" w14:textId="77777777" w:rsidR="00BC747D" w:rsidRDefault="00BC747D" w:rsidP="00BC747D">
      <w:pPr>
        <w:rPr>
          <w:rFonts w:ascii="Arial" w:hAnsi="Arial"/>
        </w:rPr>
      </w:pPr>
    </w:p>
    <w:p w14:paraId="44B6DE42" w14:textId="77777777" w:rsidR="00BC747D" w:rsidRPr="00BC747D" w:rsidRDefault="00BC747D" w:rsidP="00BC747D">
      <w:pPr>
        <w:sectPr w:rsidR="00BC747D" w:rsidRPr="00BC747D" w:rsidSect="006139DF">
          <w:headerReference w:type="even" r:id="rId9"/>
          <w:headerReference w:type="default" r:id="rId10"/>
          <w:footerReference w:type="even" r:id="rId11"/>
          <w:footerReference w:type="default" r:id="rId12"/>
          <w:headerReference w:type="first" r:id="rId13"/>
          <w:footerReference w:type="first" r:id="rId14"/>
          <w:pgSz w:w="11906" w:h="16838" w:code="9"/>
          <w:pgMar w:top="454" w:right="2041" w:bottom="397" w:left="2438" w:header="454" w:footer="397" w:gutter="0"/>
          <w:cols w:space="720"/>
          <w:docGrid w:linePitch="326"/>
        </w:sectPr>
      </w:pPr>
    </w:p>
    <w:p w14:paraId="093452F8" w14:textId="77777777" w:rsidR="002000AE" w:rsidRDefault="006023A3" w:rsidP="00CC329D">
      <w:pPr>
        <w:pStyle w:val="rendelista"/>
        <w:pageBreakBefore/>
        <w:rPr>
          <w:noProof/>
        </w:rPr>
      </w:pPr>
      <w:r w:rsidRPr="006023A3">
        <w:rPr>
          <w:sz w:val="20"/>
          <w:szCs w:val="20"/>
        </w:rPr>
        <w:lastRenderedPageBreak/>
        <w:t>ÄRENDELISTA</w:t>
      </w:r>
      <w:r w:rsidR="003F12A8">
        <w:rPr>
          <w:sz w:val="20"/>
          <w:szCs w:val="20"/>
        </w:rPr>
        <w:fldChar w:fldCharType="begin"/>
      </w:r>
      <w:r w:rsidR="003F12A8" w:rsidRPr="006023A3">
        <w:rPr>
          <w:sz w:val="20"/>
          <w:szCs w:val="20"/>
        </w:rPr>
        <w:instrText xml:space="preserve"> </w:instrText>
      </w:r>
      <w:r w:rsidR="00ED79EE" w:rsidRPr="006023A3">
        <w:rPr>
          <w:sz w:val="20"/>
          <w:szCs w:val="20"/>
        </w:rPr>
        <w:instrText>TOC \n 1-1  \h \z \t "Rubrik 1;2;Paragrafnummer;1"</w:instrText>
      </w:r>
      <w:r w:rsidR="003F12A8" w:rsidRPr="006023A3">
        <w:rPr>
          <w:sz w:val="20"/>
          <w:szCs w:val="20"/>
        </w:rPr>
        <w:instrText xml:space="preserve">" </w:instrText>
      </w:r>
      <w:r w:rsidR="003F12A8">
        <w:rPr>
          <w:sz w:val="20"/>
          <w:szCs w:val="20"/>
        </w:rPr>
        <w:fldChar w:fldCharType="separate"/>
      </w:r>
    </w:p>
    <w:p w14:paraId="375FAB2B" w14:textId="3AC30E3C" w:rsidR="002000AE" w:rsidRDefault="002672B6">
      <w:pPr>
        <w:pStyle w:val="Innehll2"/>
        <w:rPr>
          <w:rFonts w:asciiTheme="minorHAnsi" w:eastAsiaTheme="minorEastAsia" w:hAnsiTheme="minorHAnsi" w:cstheme="minorBidi"/>
          <w:noProof/>
          <w:kern w:val="2"/>
          <w:sz w:val="24"/>
          <w:szCs w:val="24"/>
          <w14:ligatures w14:val="standardContextual"/>
        </w:rPr>
      </w:pPr>
      <w:hyperlink w:anchor="_Toc190757711" w:history="1">
        <w:r w:rsidR="002000AE" w:rsidRPr="000564FB">
          <w:rPr>
            <w:rStyle w:val="Hyperlnk"/>
            <w:noProof/>
          </w:rPr>
          <w:t>§ 16</w:t>
        </w:r>
        <w:r w:rsidR="002000AE">
          <w:rPr>
            <w:rFonts w:asciiTheme="minorHAnsi" w:eastAsiaTheme="minorEastAsia" w:hAnsiTheme="minorHAnsi" w:cstheme="minorBidi"/>
            <w:noProof/>
            <w:kern w:val="2"/>
            <w:sz w:val="24"/>
            <w:szCs w:val="24"/>
            <w14:ligatures w14:val="standardContextual"/>
          </w:rPr>
          <w:tab/>
        </w:r>
        <w:r w:rsidR="002000AE" w:rsidRPr="000564FB">
          <w:rPr>
            <w:rStyle w:val="Hyperlnk"/>
            <w:noProof/>
          </w:rPr>
          <w:t>Övrigt 2025</w:t>
        </w:r>
        <w:r w:rsidR="002000AE">
          <w:rPr>
            <w:noProof/>
            <w:webHidden/>
          </w:rPr>
          <w:tab/>
        </w:r>
        <w:r w:rsidR="00E74DF9">
          <w:rPr>
            <w:noProof/>
            <w:webHidden/>
          </w:rPr>
          <w:tab/>
        </w:r>
        <w:r w:rsidR="002000AE">
          <w:rPr>
            <w:noProof/>
            <w:webHidden/>
          </w:rPr>
          <w:fldChar w:fldCharType="begin"/>
        </w:r>
        <w:r w:rsidR="002000AE">
          <w:rPr>
            <w:noProof/>
            <w:webHidden/>
          </w:rPr>
          <w:instrText xml:space="preserve"> PAGEREF _Toc190757711 \h </w:instrText>
        </w:r>
        <w:r w:rsidR="002000AE">
          <w:rPr>
            <w:noProof/>
            <w:webHidden/>
          </w:rPr>
        </w:r>
        <w:r w:rsidR="002000AE">
          <w:rPr>
            <w:noProof/>
            <w:webHidden/>
          </w:rPr>
          <w:fldChar w:fldCharType="separate"/>
        </w:r>
        <w:r w:rsidR="00D376D8">
          <w:rPr>
            <w:noProof/>
            <w:webHidden/>
          </w:rPr>
          <w:t>4</w:t>
        </w:r>
        <w:r w:rsidR="002000AE">
          <w:rPr>
            <w:noProof/>
            <w:webHidden/>
          </w:rPr>
          <w:fldChar w:fldCharType="end"/>
        </w:r>
      </w:hyperlink>
    </w:p>
    <w:p w14:paraId="6C365780" w14:textId="02BDF53D" w:rsidR="002000AE" w:rsidRDefault="002672B6">
      <w:pPr>
        <w:pStyle w:val="Innehll2"/>
        <w:rPr>
          <w:rFonts w:asciiTheme="minorHAnsi" w:eastAsiaTheme="minorEastAsia" w:hAnsiTheme="minorHAnsi" w:cstheme="minorBidi"/>
          <w:noProof/>
          <w:kern w:val="2"/>
          <w:sz w:val="24"/>
          <w:szCs w:val="24"/>
          <w14:ligatures w14:val="standardContextual"/>
        </w:rPr>
      </w:pPr>
      <w:hyperlink w:anchor="_Toc190757712" w:history="1">
        <w:r w:rsidR="002000AE" w:rsidRPr="000564FB">
          <w:rPr>
            <w:rStyle w:val="Hyperlnk"/>
            <w:noProof/>
          </w:rPr>
          <w:t>§ 17</w:t>
        </w:r>
        <w:r w:rsidR="002000AE">
          <w:rPr>
            <w:rFonts w:asciiTheme="minorHAnsi" w:eastAsiaTheme="minorEastAsia" w:hAnsiTheme="minorHAnsi" w:cstheme="minorBidi"/>
            <w:noProof/>
            <w:kern w:val="2"/>
            <w:sz w:val="24"/>
            <w:szCs w:val="24"/>
            <w14:ligatures w14:val="standardContextual"/>
          </w:rPr>
          <w:tab/>
        </w:r>
        <w:r w:rsidR="002000AE" w:rsidRPr="000564FB">
          <w:rPr>
            <w:rStyle w:val="Hyperlnk"/>
            <w:noProof/>
          </w:rPr>
          <w:t>Organisationsförändring förskola</w:t>
        </w:r>
        <w:r w:rsidR="002000AE">
          <w:rPr>
            <w:noProof/>
            <w:webHidden/>
          </w:rPr>
          <w:tab/>
        </w:r>
        <w:r w:rsidR="002000AE">
          <w:rPr>
            <w:noProof/>
            <w:webHidden/>
          </w:rPr>
          <w:fldChar w:fldCharType="begin"/>
        </w:r>
        <w:r w:rsidR="002000AE">
          <w:rPr>
            <w:noProof/>
            <w:webHidden/>
          </w:rPr>
          <w:instrText xml:space="preserve"> PAGEREF _Toc190757712 \h </w:instrText>
        </w:r>
        <w:r w:rsidR="002000AE">
          <w:rPr>
            <w:noProof/>
            <w:webHidden/>
          </w:rPr>
        </w:r>
        <w:r w:rsidR="002000AE">
          <w:rPr>
            <w:noProof/>
            <w:webHidden/>
          </w:rPr>
          <w:fldChar w:fldCharType="separate"/>
        </w:r>
        <w:r w:rsidR="00D376D8">
          <w:rPr>
            <w:noProof/>
            <w:webHidden/>
          </w:rPr>
          <w:t>5</w:t>
        </w:r>
        <w:r w:rsidR="002000AE">
          <w:rPr>
            <w:noProof/>
            <w:webHidden/>
          </w:rPr>
          <w:fldChar w:fldCharType="end"/>
        </w:r>
      </w:hyperlink>
    </w:p>
    <w:p w14:paraId="7BC7C341" w14:textId="60CB0DF7" w:rsidR="002000AE" w:rsidRDefault="002672B6">
      <w:pPr>
        <w:pStyle w:val="Innehll2"/>
        <w:rPr>
          <w:rFonts w:asciiTheme="minorHAnsi" w:eastAsiaTheme="minorEastAsia" w:hAnsiTheme="minorHAnsi" w:cstheme="minorBidi"/>
          <w:noProof/>
          <w:kern w:val="2"/>
          <w:sz w:val="24"/>
          <w:szCs w:val="24"/>
          <w14:ligatures w14:val="standardContextual"/>
        </w:rPr>
      </w:pPr>
      <w:hyperlink w:anchor="_Toc190757713" w:history="1">
        <w:r w:rsidR="002000AE" w:rsidRPr="000564FB">
          <w:rPr>
            <w:rStyle w:val="Hyperlnk"/>
            <w:noProof/>
          </w:rPr>
          <w:t>§ 18</w:t>
        </w:r>
        <w:r w:rsidR="002000AE">
          <w:rPr>
            <w:rFonts w:asciiTheme="minorHAnsi" w:eastAsiaTheme="minorEastAsia" w:hAnsiTheme="minorHAnsi" w:cstheme="minorBidi"/>
            <w:noProof/>
            <w:kern w:val="2"/>
            <w:sz w:val="24"/>
            <w:szCs w:val="24"/>
            <w14:ligatures w14:val="standardContextual"/>
          </w:rPr>
          <w:tab/>
        </w:r>
        <w:r w:rsidR="002000AE" w:rsidRPr="000564FB">
          <w:rPr>
            <w:rStyle w:val="Hyperlnk"/>
            <w:noProof/>
          </w:rPr>
          <w:t>Sandvika Camping</w:t>
        </w:r>
        <w:r w:rsidR="002000AE">
          <w:rPr>
            <w:noProof/>
            <w:webHidden/>
          </w:rPr>
          <w:tab/>
        </w:r>
        <w:r w:rsidR="002000AE">
          <w:rPr>
            <w:noProof/>
            <w:webHidden/>
          </w:rPr>
          <w:fldChar w:fldCharType="begin"/>
        </w:r>
        <w:r w:rsidR="002000AE">
          <w:rPr>
            <w:noProof/>
            <w:webHidden/>
          </w:rPr>
          <w:instrText xml:space="preserve"> PAGEREF _Toc190757713 \h </w:instrText>
        </w:r>
        <w:r w:rsidR="002000AE">
          <w:rPr>
            <w:noProof/>
            <w:webHidden/>
          </w:rPr>
        </w:r>
        <w:r w:rsidR="002000AE">
          <w:rPr>
            <w:noProof/>
            <w:webHidden/>
          </w:rPr>
          <w:fldChar w:fldCharType="separate"/>
        </w:r>
        <w:r w:rsidR="00D376D8">
          <w:rPr>
            <w:noProof/>
            <w:webHidden/>
          </w:rPr>
          <w:t>8</w:t>
        </w:r>
        <w:r w:rsidR="002000AE">
          <w:rPr>
            <w:noProof/>
            <w:webHidden/>
          </w:rPr>
          <w:fldChar w:fldCharType="end"/>
        </w:r>
      </w:hyperlink>
    </w:p>
    <w:p w14:paraId="399A9B43" w14:textId="7F16E511" w:rsidR="002000AE" w:rsidRDefault="002672B6">
      <w:pPr>
        <w:pStyle w:val="Innehll2"/>
        <w:rPr>
          <w:rFonts w:asciiTheme="minorHAnsi" w:eastAsiaTheme="minorEastAsia" w:hAnsiTheme="minorHAnsi" w:cstheme="minorBidi"/>
          <w:noProof/>
          <w:kern w:val="2"/>
          <w:sz w:val="24"/>
          <w:szCs w:val="24"/>
          <w14:ligatures w14:val="standardContextual"/>
        </w:rPr>
      </w:pPr>
      <w:hyperlink w:anchor="_Toc190757714" w:history="1">
        <w:r w:rsidR="002000AE" w:rsidRPr="000564FB">
          <w:rPr>
            <w:rStyle w:val="Hyperlnk"/>
            <w:noProof/>
          </w:rPr>
          <w:t>§ 19</w:t>
        </w:r>
        <w:r w:rsidR="002000AE">
          <w:rPr>
            <w:rFonts w:asciiTheme="minorHAnsi" w:eastAsiaTheme="minorEastAsia" w:hAnsiTheme="minorHAnsi" w:cstheme="minorBidi"/>
            <w:noProof/>
            <w:kern w:val="2"/>
            <w:sz w:val="24"/>
            <w:szCs w:val="24"/>
            <w14:ligatures w14:val="standardContextual"/>
          </w:rPr>
          <w:tab/>
        </w:r>
        <w:r w:rsidR="002000AE" w:rsidRPr="000564FB">
          <w:rPr>
            <w:rStyle w:val="Hyperlnk"/>
            <w:noProof/>
          </w:rPr>
          <w:t>Stipendium vård och Omsorg VO</w:t>
        </w:r>
        <w:r w:rsidR="002000AE">
          <w:rPr>
            <w:noProof/>
            <w:webHidden/>
          </w:rPr>
          <w:tab/>
        </w:r>
        <w:r w:rsidR="002000AE">
          <w:rPr>
            <w:noProof/>
            <w:webHidden/>
          </w:rPr>
          <w:fldChar w:fldCharType="begin"/>
        </w:r>
        <w:r w:rsidR="002000AE">
          <w:rPr>
            <w:noProof/>
            <w:webHidden/>
          </w:rPr>
          <w:instrText xml:space="preserve"> PAGEREF _Toc190757714 \h </w:instrText>
        </w:r>
        <w:r w:rsidR="002000AE">
          <w:rPr>
            <w:noProof/>
            <w:webHidden/>
          </w:rPr>
        </w:r>
        <w:r w:rsidR="002000AE">
          <w:rPr>
            <w:noProof/>
            <w:webHidden/>
          </w:rPr>
          <w:fldChar w:fldCharType="separate"/>
        </w:r>
        <w:r w:rsidR="00D376D8">
          <w:rPr>
            <w:noProof/>
            <w:webHidden/>
          </w:rPr>
          <w:t>12</w:t>
        </w:r>
        <w:r w:rsidR="002000AE">
          <w:rPr>
            <w:noProof/>
            <w:webHidden/>
          </w:rPr>
          <w:fldChar w:fldCharType="end"/>
        </w:r>
      </w:hyperlink>
    </w:p>
    <w:p w14:paraId="7B431C8C" w14:textId="4B6B6EC6" w:rsidR="002000AE" w:rsidRDefault="002672B6">
      <w:pPr>
        <w:pStyle w:val="Innehll2"/>
        <w:rPr>
          <w:rFonts w:asciiTheme="minorHAnsi" w:eastAsiaTheme="minorEastAsia" w:hAnsiTheme="minorHAnsi" w:cstheme="minorBidi"/>
          <w:noProof/>
          <w:kern w:val="2"/>
          <w:sz w:val="24"/>
          <w:szCs w:val="24"/>
          <w14:ligatures w14:val="standardContextual"/>
        </w:rPr>
      </w:pPr>
      <w:hyperlink w:anchor="_Toc190757715" w:history="1">
        <w:r w:rsidR="002000AE" w:rsidRPr="000564FB">
          <w:rPr>
            <w:rStyle w:val="Hyperlnk"/>
            <w:noProof/>
          </w:rPr>
          <w:t>§ 20</w:t>
        </w:r>
        <w:r w:rsidR="002000AE">
          <w:rPr>
            <w:rFonts w:asciiTheme="minorHAnsi" w:eastAsiaTheme="minorEastAsia" w:hAnsiTheme="minorHAnsi" w:cstheme="minorBidi"/>
            <w:noProof/>
            <w:kern w:val="2"/>
            <w:sz w:val="24"/>
            <w:szCs w:val="24"/>
            <w14:ligatures w14:val="standardContextual"/>
          </w:rPr>
          <w:tab/>
        </w:r>
        <w:r w:rsidR="002000AE" w:rsidRPr="000564FB">
          <w:rPr>
            <w:rStyle w:val="Hyperlnk"/>
            <w:noProof/>
          </w:rPr>
          <w:t>Styrelseplan 2025</w:t>
        </w:r>
        <w:r w:rsidR="002000AE">
          <w:rPr>
            <w:noProof/>
            <w:webHidden/>
          </w:rPr>
          <w:tab/>
        </w:r>
        <w:r w:rsidR="002000AE">
          <w:rPr>
            <w:noProof/>
            <w:webHidden/>
          </w:rPr>
          <w:fldChar w:fldCharType="begin"/>
        </w:r>
        <w:r w:rsidR="002000AE">
          <w:rPr>
            <w:noProof/>
            <w:webHidden/>
          </w:rPr>
          <w:instrText xml:space="preserve"> PAGEREF _Toc190757715 \h </w:instrText>
        </w:r>
        <w:r w:rsidR="002000AE">
          <w:rPr>
            <w:noProof/>
            <w:webHidden/>
          </w:rPr>
        </w:r>
        <w:r w:rsidR="002000AE">
          <w:rPr>
            <w:noProof/>
            <w:webHidden/>
          </w:rPr>
          <w:fldChar w:fldCharType="separate"/>
        </w:r>
        <w:r w:rsidR="00D376D8">
          <w:rPr>
            <w:noProof/>
            <w:webHidden/>
          </w:rPr>
          <w:t>13</w:t>
        </w:r>
        <w:r w:rsidR="002000AE">
          <w:rPr>
            <w:noProof/>
            <w:webHidden/>
          </w:rPr>
          <w:fldChar w:fldCharType="end"/>
        </w:r>
      </w:hyperlink>
    </w:p>
    <w:p w14:paraId="58AB2470" w14:textId="661781A3" w:rsidR="002000AE" w:rsidRDefault="002672B6">
      <w:pPr>
        <w:pStyle w:val="Innehll2"/>
        <w:rPr>
          <w:rFonts w:asciiTheme="minorHAnsi" w:eastAsiaTheme="minorEastAsia" w:hAnsiTheme="minorHAnsi" w:cstheme="minorBidi"/>
          <w:noProof/>
          <w:kern w:val="2"/>
          <w:sz w:val="24"/>
          <w:szCs w:val="24"/>
          <w14:ligatures w14:val="standardContextual"/>
        </w:rPr>
      </w:pPr>
      <w:hyperlink w:anchor="_Toc190757716" w:history="1">
        <w:r w:rsidR="002000AE" w:rsidRPr="000564FB">
          <w:rPr>
            <w:rStyle w:val="Hyperlnk"/>
            <w:noProof/>
          </w:rPr>
          <w:t>§ 21</w:t>
        </w:r>
        <w:r w:rsidR="002000AE">
          <w:rPr>
            <w:rFonts w:asciiTheme="minorHAnsi" w:eastAsiaTheme="minorEastAsia" w:hAnsiTheme="minorHAnsi" w:cstheme="minorBidi"/>
            <w:noProof/>
            <w:kern w:val="2"/>
            <w:sz w:val="24"/>
            <w:szCs w:val="24"/>
            <w14:ligatures w14:val="standardContextual"/>
          </w:rPr>
          <w:tab/>
        </w:r>
        <w:r w:rsidR="002000AE" w:rsidRPr="000564FB">
          <w:rPr>
            <w:rStyle w:val="Hyperlnk"/>
            <w:noProof/>
          </w:rPr>
          <w:t>Investeringsplan 2026-2028</w:t>
        </w:r>
        <w:r w:rsidR="002000AE">
          <w:rPr>
            <w:noProof/>
            <w:webHidden/>
          </w:rPr>
          <w:tab/>
        </w:r>
        <w:r w:rsidR="002000AE">
          <w:rPr>
            <w:noProof/>
            <w:webHidden/>
          </w:rPr>
          <w:fldChar w:fldCharType="begin"/>
        </w:r>
        <w:r w:rsidR="002000AE">
          <w:rPr>
            <w:noProof/>
            <w:webHidden/>
          </w:rPr>
          <w:instrText xml:space="preserve"> PAGEREF _Toc190757716 \h </w:instrText>
        </w:r>
        <w:r w:rsidR="002000AE">
          <w:rPr>
            <w:noProof/>
            <w:webHidden/>
          </w:rPr>
        </w:r>
        <w:r w:rsidR="002000AE">
          <w:rPr>
            <w:noProof/>
            <w:webHidden/>
          </w:rPr>
          <w:fldChar w:fldCharType="separate"/>
        </w:r>
        <w:r w:rsidR="00D376D8">
          <w:rPr>
            <w:noProof/>
            <w:webHidden/>
          </w:rPr>
          <w:t>14</w:t>
        </w:r>
        <w:r w:rsidR="002000AE">
          <w:rPr>
            <w:noProof/>
            <w:webHidden/>
          </w:rPr>
          <w:fldChar w:fldCharType="end"/>
        </w:r>
      </w:hyperlink>
    </w:p>
    <w:p w14:paraId="38A1C703" w14:textId="453917B4" w:rsidR="002000AE" w:rsidRDefault="002672B6">
      <w:pPr>
        <w:pStyle w:val="Innehll2"/>
        <w:rPr>
          <w:rFonts w:asciiTheme="minorHAnsi" w:eastAsiaTheme="minorEastAsia" w:hAnsiTheme="minorHAnsi" w:cstheme="minorBidi"/>
          <w:noProof/>
          <w:kern w:val="2"/>
          <w:sz w:val="24"/>
          <w:szCs w:val="24"/>
          <w14:ligatures w14:val="standardContextual"/>
        </w:rPr>
      </w:pPr>
      <w:hyperlink w:anchor="_Toc190757717" w:history="1">
        <w:r w:rsidR="002000AE" w:rsidRPr="000564FB">
          <w:rPr>
            <w:rStyle w:val="Hyperlnk"/>
            <w:noProof/>
          </w:rPr>
          <w:t>§ 22</w:t>
        </w:r>
        <w:r w:rsidR="002000AE">
          <w:rPr>
            <w:rFonts w:asciiTheme="minorHAnsi" w:eastAsiaTheme="minorEastAsia" w:hAnsiTheme="minorHAnsi" w:cstheme="minorBidi"/>
            <w:noProof/>
            <w:kern w:val="2"/>
            <w:sz w:val="24"/>
            <w:szCs w:val="24"/>
            <w14:ligatures w14:val="standardContextual"/>
          </w:rPr>
          <w:tab/>
        </w:r>
        <w:r w:rsidR="002000AE" w:rsidRPr="000564FB">
          <w:rPr>
            <w:rStyle w:val="Hyperlnk"/>
            <w:noProof/>
          </w:rPr>
          <w:t>Reviderad plan för tillsynsbesök</w:t>
        </w:r>
        <w:r w:rsidR="002000AE">
          <w:rPr>
            <w:noProof/>
            <w:webHidden/>
          </w:rPr>
          <w:tab/>
        </w:r>
        <w:r w:rsidR="002000AE">
          <w:rPr>
            <w:noProof/>
            <w:webHidden/>
          </w:rPr>
          <w:fldChar w:fldCharType="begin"/>
        </w:r>
        <w:r w:rsidR="002000AE">
          <w:rPr>
            <w:noProof/>
            <w:webHidden/>
          </w:rPr>
          <w:instrText xml:space="preserve"> PAGEREF _Toc190757717 \h </w:instrText>
        </w:r>
        <w:r w:rsidR="002000AE">
          <w:rPr>
            <w:noProof/>
            <w:webHidden/>
          </w:rPr>
        </w:r>
        <w:r w:rsidR="002000AE">
          <w:rPr>
            <w:noProof/>
            <w:webHidden/>
          </w:rPr>
          <w:fldChar w:fldCharType="separate"/>
        </w:r>
        <w:r w:rsidR="00D376D8">
          <w:rPr>
            <w:noProof/>
            <w:webHidden/>
          </w:rPr>
          <w:t>15</w:t>
        </w:r>
        <w:r w:rsidR="002000AE">
          <w:rPr>
            <w:noProof/>
            <w:webHidden/>
          </w:rPr>
          <w:fldChar w:fldCharType="end"/>
        </w:r>
      </w:hyperlink>
    </w:p>
    <w:p w14:paraId="315C8E44" w14:textId="08127D1D" w:rsidR="002000AE" w:rsidRDefault="002672B6">
      <w:pPr>
        <w:pStyle w:val="Innehll2"/>
        <w:rPr>
          <w:rFonts w:asciiTheme="minorHAnsi" w:eastAsiaTheme="minorEastAsia" w:hAnsiTheme="minorHAnsi" w:cstheme="minorBidi"/>
          <w:noProof/>
          <w:kern w:val="2"/>
          <w:sz w:val="24"/>
          <w:szCs w:val="24"/>
          <w14:ligatures w14:val="standardContextual"/>
        </w:rPr>
      </w:pPr>
      <w:hyperlink w:anchor="_Toc190757718" w:history="1">
        <w:r w:rsidR="002000AE" w:rsidRPr="000564FB">
          <w:rPr>
            <w:rStyle w:val="Hyperlnk"/>
            <w:noProof/>
          </w:rPr>
          <w:t>§ 23</w:t>
        </w:r>
        <w:r w:rsidR="002000AE">
          <w:rPr>
            <w:rFonts w:asciiTheme="minorHAnsi" w:eastAsiaTheme="minorEastAsia" w:hAnsiTheme="minorHAnsi" w:cstheme="minorBidi"/>
            <w:noProof/>
            <w:kern w:val="2"/>
            <w:sz w:val="24"/>
            <w:szCs w:val="24"/>
            <w14:ligatures w14:val="standardContextual"/>
          </w:rPr>
          <w:tab/>
        </w:r>
        <w:r w:rsidR="002000AE" w:rsidRPr="000564FB">
          <w:rPr>
            <w:rStyle w:val="Hyperlnk"/>
            <w:noProof/>
          </w:rPr>
          <w:t>Granskningsrapport - granskning av leverantörsfakturor</w:t>
        </w:r>
        <w:r w:rsidR="002000AE">
          <w:rPr>
            <w:noProof/>
            <w:webHidden/>
          </w:rPr>
          <w:tab/>
        </w:r>
        <w:r w:rsidR="002000AE">
          <w:rPr>
            <w:noProof/>
            <w:webHidden/>
          </w:rPr>
          <w:fldChar w:fldCharType="begin"/>
        </w:r>
        <w:r w:rsidR="002000AE">
          <w:rPr>
            <w:noProof/>
            <w:webHidden/>
          </w:rPr>
          <w:instrText xml:space="preserve"> PAGEREF _Toc190757718 \h </w:instrText>
        </w:r>
        <w:r w:rsidR="002000AE">
          <w:rPr>
            <w:noProof/>
            <w:webHidden/>
          </w:rPr>
        </w:r>
        <w:r w:rsidR="002000AE">
          <w:rPr>
            <w:noProof/>
            <w:webHidden/>
          </w:rPr>
          <w:fldChar w:fldCharType="separate"/>
        </w:r>
        <w:r w:rsidR="00D376D8">
          <w:rPr>
            <w:noProof/>
            <w:webHidden/>
          </w:rPr>
          <w:t>16</w:t>
        </w:r>
        <w:r w:rsidR="002000AE">
          <w:rPr>
            <w:noProof/>
            <w:webHidden/>
          </w:rPr>
          <w:fldChar w:fldCharType="end"/>
        </w:r>
      </w:hyperlink>
    </w:p>
    <w:p w14:paraId="46CA87D1" w14:textId="374F8BB6" w:rsidR="002000AE" w:rsidRDefault="002672B6">
      <w:pPr>
        <w:pStyle w:val="Innehll2"/>
        <w:rPr>
          <w:rFonts w:asciiTheme="minorHAnsi" w:eastAsiaTheme="minorEastAsia" w:hAnsiTheme="minorHAnsi" w:cstheme="minorBidi"/>
          <w:noProof/>
          <w:kern w:val="2"/>
          <w:sz w:val="24"/>
          <w:szCs w:val="24"/>
          <w14:ligatures w14:val="standardContextual"/>
        </w:rPr>
      </w:pPr>
      <w:hyperlink w:anchor="_Toc190757719" w:history="1">
        <w:r w:rsidR="002000AE" w:rsidRPr="000564FB">
          <w:rPr>
            <w:rStyle w:val="Hyperlnk"/>
            <w:noProof/>
          </w:rPr>
          <w:t>§ 24</w:t>
        </w:r>
        <w:r w:rsidR="002000AE">
          <w:rPr>
            <w:rFonts w:asciiTheme="minorHAnsi" w:eastAsiaTheme="minorEastAsia" w:hAnsiTheme="minorHAnsi" w:cstheme="minorBidi"/>
            <w:noProof/>
            <w:kern w:val="2"/>
            <w:sz w:val="24"/>
            <w:szCs w:val="24"/>
            <w14:ligatures w14:val="standardContextual"/>
          </w:rPr>
          <w:tab/>
        </w:r>
        <w:r w:rsidR="002000AE" w:rsidRPr="000564FB">
          <w:rPr>
            <w:rStyle w:val="Hyperlnk"/>
            <w:noProof/>
          </w:rPr>
          <w:t>Budget</w:t>
        </w:r>
        <w:r w:rsidR="002000AE">
          <w:rPr>
            <w:noProof/>
            <w:webHidden/>
          </w:rPr>
          <w:tab/>
        </w:r>
        <w:r w:rsidR="00E74DF9">
          <w:rPr>
            <w:noProof/>
            <w:webHidden/>
          </w:rPr>
          <w:tab/>
        </w:r>
        <w:r w:rsidR="002000AE">
          <w:rPr>
            <w:noProof/>
            <w:webHidden/>
          </w:rPr>
          <w:fldChar w:fldCharType="begin"/>
        </w:r>
        <w:r w:rsidR="002000AE">
          <w:rPr>
            <w:noProof/>
            <w:webHidden/>
          </w:rPr>
          <w:instrText xml:space="preserve"> PAGEREF _Toc190757719 \h </w:instrText>
        </w:r>
        <w:r w:rsidR="002000AE">
          <w:rPr>
            <w:noProof/>
            <w:webHidden/>
          </w:rPr>
        </w:r>
        <w:r w:rsidR="002000AE">
          <w:rPr>
            <w:noProof/>
            <w:webHidden/>
          </w:rPr>
          <w:fldChar w:fldCharType="separate"/>
        </w:r>
        <w:r w:rsidR="00D376D8">
          <w:rPr>
            <w:noProof/>
            <w:webHidden/>
          </w:rPr>
          <w:t>18</w:t>
        </w:r>
        <w:r w:rsidR="002000AE">
          <w:rPr>
            <w:noProof/>
            <w:webHidden/>
          </w:rPr>
          <w:fldChar w:fldCharType="end"/>
        </w:r>
      </w:hyperlink>
    </w:p>
    <w:p w14:paraId="180DE8A0" w14:textId="77777777" w:rsidR="00D74A28" w:rsidRDefault="003F12A8" w:rsidP="003F12A8">
      <w:r>
        <w:fldChar w:fldCharType="end"/>
      </w:r>
    </w:p>
    <w:p w14:paraId="68A1F7B2" w14:textId="77777777" w:rsidR="00B04ACA" w:rsidRDefault="00B04ACA" w:rsidP="003F12A8">
      <w:pPr>
        <w:sectPr w:rsidR="00B04ACA" w:rsidSect="003923FD">
          <w:headerReference w:type="default" r:id="rId15"/>
          <w:footerReference w:type="default" r:id="rId16"/>
          <w:pgSz w:w="11906" w:h="16838" w:code="9"/>
          <w:pgMar w:top="454" w:right="2041" w:bottom="397" w:left="2438" w:header="454" w:footer="397" w:gutter="0"/>
          <w:cols w:space="720"/>
          <w:docGrid w:linePitch="326"/>
        </w:sectPr>
      </w:pPr>
    </w:p>
    <w:bookmarkStart w:id="0" w:name="_Toc303764335" w:displacedByCustomXml="next"/>
    <w:bookmarkStart w:id="1" w:name="_Toc303762813" w:displacedByCustomXml="next"/>
    <w:bookmarkStart w:id="2" w:name="_Toc303762734" w:displacedByCustomXml="next"/>
    <w:bookmarkStart w:id="3" w:name="_Toc303762415" w:displacedByCustomXml="next"/>
    <w:bookmarkStart w:id="4" w:name="_Toc303762302" w:displacedByCustomXml="next"/>
    <w:bookmarkStart w:id="5" w:name="_Toc190757711" w:displacedByCustomXml="next"/>
    <w:sdt>
      <w:sdtPr>
        <w:rPr>
          <w:rFonts w:ascii="Garamond" w:hAnsi="Garamond"/>
          <w:b w:val="0"/>
          <w:sz w:val="24"/>
        </w:rPr>
        <w:alias w:val="Paragraf1"/>
        <w:tag w:val="A2025000006"/>
        <w:id w:val="2091114139"/>
        <w:placeholder>
          <w:docPart w:val="DefaultPlaceholder_-1854013440"/>
        </w:placeholder>
      </w:sdtPr>
      <w:sdtEndPr/>
      <w:sdtContent>
        <w:p w14:paraId="28A862FF" w14:textId="1354DA55" w:rsidR="00D74A28" w:rsidRDefault="000D2361" w:rsidP="00D74A28">
          <w:pPr>
            <w:pStyle w:val="Rubrik1"/>
          </w:pPr>
          <w:r>
            <w:t xml:space="preserve">§ </w:t>
          </w:r>
          <w:sdt>
            <w:sdtPr>
              <w:alias w:val="PGrafNr"/>
              <w:tag w:val="PGrafNr"/>
              <w:id w:val="-881869264"/>
              <w:placeholder>
                <w:docPart w:val="DefaultPlaceholder_-1854013440"/>
              </w:placeholder>
            </w:sdtPr>
            <w:sdtEndPr>
              <w:rPr>
                <w:noProof/>
              </w:rPr>
            </w:sdtEndPr>
            <w:sdtContent>
              <w:r w:rsidR="002000AE">
                <w:t>16</w:t>
              </w:r>
            </w:sdtContent>
          </w:sdt>
          <w:r w:rsidR="00D74A28">
            <w:tab/>
          </w:r>
          <w:r w:rsidR="002000AE">
            <w:t xml:space="preserve">Övrigt </w:t>
          </w:r>
          <w:bookmarkEnd w:id="5"/>
        </w:p>
        <w:p w14:paraId="5EEAA9BA" w14:textId="1B6126FB" w:rsidR="000D2361" w:rsidRPr="00D74A28" w:rsidRDefault="00D74A28" w:rsidP="00D74A28">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453017123"/>
              <w:placeholder>
                <w:docPart w:val="DefaultPlaceholder_-1854013440"/>
              </w:placeholder>
            </w:sdtPr>
            <w:sdtEndPr/>
            <w:sdtContent>
              <w:r w:rsidR="002000AE">
                <w:rPr>
                  <w:rFonts w:ascii="Arial" w:hAnsi="Arial" w:cs="Arial"/>
                  <w:szCs w:val="24"/>
                </w:rPr>
                <w:t>2025-000006</w:t>
              </w:r>
              <w:r w:rsidR="0044115C">
                <w:rPr>
                  <w:rFonts w:ascii="Arial" w:hAnsi="Arial" w:cs="Arial"/>
                  <w:szCs w:val="24"/>
                </w:rPr>
                <w:t xml:space="preserve"> </w:t>
              </w:r>
            </w:sdtContent>
          </w:sdt>
          <w:r w:rsidR="002000AE">
            <w:rPr>
              <w:rFonts w:ascii="Arial" w:hAnsi="Arial" w:cs="Arial"/>
              <w:szCs w:val="24"/>
            </w:rPr>
            <w:t>600</w:t>
          </w:r>
          <w:r w:rsidR="000D2361">
            <w:tab/>
          </w:r>
          <w:bookmarkEnd w:id="4"/>
          <w:bookmarkEnd w:id="3"/>
          <w:bookmarkEnd w:id="2"/>
          <w:bookmarkEnd w:id="1"/>
          <w:bookmarkEnd w:id="0"/>
        </w:p>
        <w:p w14:paraId="6B7E1D48" w14:textId="77777777" w:rsidR="00EC7A51" w:rsidRDefault="006B0EB1" w:rsidP="00EC7A51">
          <w:pPr>
            <w:pStyle w:val="Rubrik2"/>
            <w:rPr>
              <w:rFonts w:cs="Arial"/>
              <w:szCs w:val="24"/>
            </w:rPr>
          </w:pPr>
          <w:r>
            <w:t>Sammanfattning</w:t>
          </w:r>
        </w:p>
        <w:p w14:paraId="3C38F78E" w14:textId="5B8870C0" w:rsidR="000E01B8" w:rsidRDefault="00862E18" w:rsidP="00B04ACA">
          <w:pPr>
            <w:pStyle w:val="Brdtext"/>
          </w:pPr>
          <w:r w:rsidRPr="00963FEE">
            <w:rPr>
              <w:b/>
              <w:bCs/>
            </w:rPr>
            <w:t>Mikael Andersson och Jimmy Lindberg</w:t>
          </w:r>
          <w:r>
            <w:t xml:space="preserve"> från SAIF informerar hur tankarna går kring frågan om konstgräs på Klockarvallen.</w:t>
          </w:r>
          <w:r w:rsidR="00963FEE">
            <w:t xml:space="preserve"> Man avser att söka bidrag från Allmänna arvsfonden med 80 % och föreningen går in med 10 % själva. Det innebär att man nu ansöker om medel för de resterande 10 % som saknas. För detta krävs ett nyttjanderättsavtal från kommunen samt att man finansierar kostnaden för de jordprover som måste göras.</w:t>
          </w:r>
        </w:p>
        <w:p w14:paraId="4B4317CE" w14:textId="028FC4F2" w:rsidR="00862E18" w:rsidRDefault="00862E18" w:rsidP="00B04ACA">
          <w:pPr>
            <w:pStyle w:val="Brdtext"/>
          </w:pPr>
        </w:p>
        <w:p w14:paraId="479B7BAB" w14:textId="77777777" w:rsidR="003609C1" w:rsidRDefault="003609C1" w:rsidP="00B04ACA">
          <w:pPr>
            <w:pStyle w:val="Brdtext"/>
          </w:pPr>
        </w:p>
        <w:p w14:paraId="1444D2BC" w14:textId="37C1D2EA" w:rsidR="003609C1" w:rsidRDefault="002C18C9" w:rsidP="00B04ACA">
          <w:pPr>
            <w:pStyle w:val="Brdtext"/>
          </w:pPr>
          <w:r w:rsidRPr="00963FEE">
            <w:rPr>
              <w:b/>
              <w:bCs/>
            </w:rPr>
            <w:t>Gabriella Persdahl (M</w:t>
          </w:r>
          <w:r>
            <w:t>) ställer fråga om städningen på Bergsnässkolans idrottshall samt Dommarhagsskolans idrottshall.</w:t>
          </w:r>
        </w:p>
        <w:p w14:paraId="25FC3555" w14:textId="77777777" w:rsidR="002C18C9" w:rsidRDefault="002C18C9" w:rsidP="00B04ACA">
          <w:pPr>
            <w:pStyle w:val="Brdtext"/>
          </w:pPr>
        </w:p>
        <w:p w14:paraId="4F1853F3" w14:textId="77777777" w:rsidR="002C18C9" w:rsidRDefault="002C18C9" w:rsidP="00B04ACA">
          <w:pPr>
            <w:pStyle w:val="Brdtext"/>
          </w:pPr>
        </w:p>
        <w:p w14:paraId="03A407B0" w14:textId="5889C8F4" w:rsidR="003609C1" w:rsidRDefault="002C18C9" w:rsidP="00B04ACA">
          <w:pPr>
            <w:pStyle w:val="Brdtext"/>
          </w:pPr>
          <w:r w:rsidRPr="00963FEE">
            <w:rPr>
              <w:b/>
              <w:bCs/>
            </w:rPr>
            <w:t>Ordförande</w:t>
          </w:r>
          <w:r>
            <w:t xml:space="preserve"> </w:t>
          </w:r>
          <w:r w:rsidR="0014005B">
            <w:t>ställer fråga gällande att det är stökigt på en skola i kommunen.</w:t>
          </w:r>
        </w:p>
        <w:p w14:paraId="2A5B1106" w14:textId="77777777" w:rsidR="003609C1" w:rsidRDefault="003609C1" w:rsidP="00B04ACA">
          <w:pPr>
            <w:pStyle w:val="Brdtext"/>
          </w:pPr>
        </w:p>
        <w:p w14:paraId="4CB2735F" w14:textId="2D8AC565" w:rsidR="003609C1" w:rsidRDefault="00963FEE" w:rsidP="00B04ACA">
          <w:pPr>
            <w:pStyle w:val="Brdtext"/>
          </w:pPr>
          <w:r>
            <w:t>___</w:t>
          </w:r>
        </w:p>
        <w:p w14:paraId="3CB927CE" w14:textId="77777777" w:rsidR="003609C1" w:rsidRDefault="002672B6" w:rsidP="00B04ACA">
          <w:pPr>
            <w:pStyle w:val="Brdtext"/>
          </w:pPr>
        </w:p>
      </w:sdtContent>
    </w:sdt>
    <w:bookmarkStart w:id="6" w:name="_Toc190757712" w:displacedByCustomXml="next"/>
    <w:sdt>
      <w:sdtPr>
        <w:rPr>
          <w:rFonts w:ascii="Garamond" w:hAnsi="Garamond"/>
          <w:b w:val="0"/>
          <w:sz w:val="24"/>
        </w:rPr>
        <w:alias w:val="Paragraf2"/>
        <w:tag w:val="A2025000047"/>
        <w:id w:val="1491058894"/>
        <w:placeholder>
          <w:docPart w:val="2DC65A59B49A467E85FA3FA5C177B0CD"/>
        </w:placeholder>
      </w:sdtPr>
      <w:sdtEndPr/>
      <w:sdtContent>
        <w:p w14:paraId="0A07EFDE" w14:textId="3ACACACF" w:rsidR="002000AE" w:rsidRDefault="002000AE" w:rsidP="002000AE">
          <w:pPr>
            <w:pStyle w:val="Rubrik1"/>
          </w:pPr>
          <w:r>
            <w:t xml:space="preserve">§ </w:t>
          </w:r>
          <w:sdt>
            <w:sdtPr>
              <w:alias w:val="PGrafNr"/>
              <w:tag w:val="PGrafNr"/>
              <w:id w:val="-73515393"/>
              <w:placeholder>
                <w:docPart w:val="2DC65A59B49A467E85FA3FA5C177B0CD"/>
              </w:placeholder>
            </w:sdtPr>
            <w:sdtEndPr>
              <w:rPr>
                <w:noProof/>
              </w:rPr>
            </w:sdtEndPr>
            <w:sdtContent>
              <w:r>
                <w:t>17</w:t>
              </w:r>
            </w:sdtContent>
          </w:sdt>
          <w:r>
            <w:tab/>
            <w:t>Organisationsförändring förskola</w:t>
          </w:r>
          <w:bookmarkEnd w:id="6"/>
        </w:p>
        <w:p w14:paraId="6D89C5F4" w14:textId="12A3F79F" w:rsidR="002000AE" w:rsidRPr="00D74A28" w:rsidRDefault="002000AE" w:rsidP="002000AE">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236406599"/>
              <w:placeholder>
                <w:docPart w:val="2DC65A59B49A467E85FA3FA5C177B0CD"/>
              </w:placeholder>
            </w:sdtPr>
            <w:sdtEndPr/>
            <w:sdtContent>
              <w:r>
                <w:rPr>
                  <w:rFonts w:ascii="Arial" w:hAnsi="Arial" w:cs="Arial"/>
                  <w:szCs w:val="24"/>
                </w:rPr>
                <w:t>2025-000047</w:t>
              </w:r>
            </w:sdtContent>
          </w:sdt>
          <w:r>
            <w:rPr>
              <w:rFonts w:ascii="Arial" w:hAnsi="Arial" w:cs="Arial"/>
              <w:szCs w:val="24"/>
            </w:rPr>
            <w:t>640</w:t>
          </w:r>
          <w:r>
            <w:tab/>
          </w:r>
        </w:p>
        <w:p w14:paraId="597C0538" w14:textId="77777777" w:rsidR="002000AE" w:rsidRDefault="002000AE" w:rsidP="002000AE">
          <w:pPr>
            <w:pStyle w:val="Rubrik2"/>
            <w:rPr>
              <w:rFonts w:cs="Arial"/>
              <w:szCs w:val="24"/>
            </w:rPr>
          </w:pPr>
          <w:r>
            <w:t>Sammanfattning</w:t>
          </w:r>
        </w:p>
        <w:sdt>
          <w:sdtPr>
            <w:rPr>
              <w:szCs w:val="20"/>
            </w:rPr>
            <w:alias w:val="Komplettering"/>
            <w:tag w:val="Komplettering"/>
            <w:id w:val="-53632556"/>
            <w:placeholder>
              <w:docPart w:val="182EFD1BC93D4C54BEAC7FEE0CCFB299"/>
            </w:placeholder>
          </w:sdtPr>
          <w:sdtEndPr/>
          <w:sdtContent>
            <w:p w14:paraId="481FD9DC" w14:textId="723C6DCE" w:rsidR="00963FEE" w:rsidRDefault="00963FEE" w:rsidP="00FD16EF">
              <w:pPr>
                <w:pStyle w:val="rendetext"/>
                <w:rPr>
                  <w:szCs w:val="20"/>
                </w:rPr>
              </w:pPr>
              <w:r>
                <w:rPr>
                  <w:szCs w:val="20"/>
                </w:rPr>
                <w:t>Björn Hansson, förvaltningschef, går igenom ärendet.</w:t>
              </w:r>
            </w:p>
            <w:p w14:paraId="60BCF943" w14:textId="3FC37302" w:rsidR="00FD16EF" w:rsidRDefault="00FD16EF" w:rsidP="00FD16EF">
              <w:pPr>
                <w:pStyle w:val="rendetext"/>
              </w:pPr>
              <w:r>
                <w:t>Förslaget innebär i korthet att vi avser avsluta ett förskoleområde, det vill säga Avesta Centrala förskoleområde 3, vilket omfattar skiftverksamhet/omsorg på obekväm tid, samt dagbarnvårdarverksamheten.</w:t>
              </w:r>
            </w:p>
            <w:p w14:paraId="4CB3780D" w14:textId="77777777" w:rsidR="00FD16EF" w:rsidRDefault="00FD16EF" w:rsidP="00FD16EF">
              <w:pPr>
                <w:pStyle w:val="rendetext"/>
              </w:pPr>
            </w:p>
            <w:p w14:paraId="1C11561A" w14:textId="77777777" w:rsidR="00FD16EF" w:rsidRDefault="00FD16EF" w:rsidP="00FD16EF">
              <w:pPr>
                <w:pStyle w:val="rendetext"/>
              </w:pPr>
              <w:r>
                <w:t>Med anledning av att verksamheten minskar med antal barn avser vi agera genom att anpassa och effektivisera organisationen, vilket går ut på att fördela de två befintliga verksamheterna till två andra förskoleområden. Skiftverksamheten går över till att tillhöra Avesta centrala förskoleområde 2 och Dagbarnvårdarverksamheten går in under Krylbo, Karlbo förskoleområde.</w:t>
              </w:r>
            </w:p>
            <w:p w14:paraId="6020F2F1" w14:textId="77777777" w:rsidR="00FD16EF" w:rsidRDefault="00FD16EF" w:rsidP="00FD16EF">
              <w:pPr>
                <w:pStyle w:val="rendetext"/>
              </w:pPr>
            </w:p>
            <w:p w14:paraId="1F3C3B48" w14:textId="134D6CF4" w:rsidR="00FD16EF" w:rsidRDefault="00FD16EF" w:rsidP="00FD16EF">
              <w:pPr>
                <w:pStyle w:val="rendetext"/>
              </w:pPr>
              <w:r>
                <w:t xml:space="preserve">I praktiken innebär det att vi avslutar en rektorstjänst. För att klara av verksamheten, det vill säga med ett rimligt antal medarbetare avser vi anställa en biträdande rektor, vilket planeras ske genom befintliga medel. Förskolans ledningsgrupp har arbetat med organisationsfrågor under ett antal år och just den här organisationsfrågan har arbetats fram under år 2024. Det råder en enig bild av förslaget som också är förankrat i samverkan. Planen är att verkställa organisationen efter att beslut är taget och den förväntas vara genomförd ock kunna starta inför läsåret 25/26.  </w:t>
              </w:r>
            </w:p>
            <w:p w14:paraId="64BAFA1E" w14:textId="77777777" w:rsidR="00FD16EF" w:rsidRDefault="00FD16EF" w:rsidP="00FD16EF">
              <w:pPr>
                <w:pStyle w:val="UnderrubrikArial"/>
              </w:pPr>
              <w:r>
                <w:t xml:space="preserve">Beskrivning av ärendet </w:t>
              </w:r>
            </w:p>
            <w:p w14:paraId="741A3D3E" w14:textId="77777777" w:rsidR="00FD16EF" w:rsidRDefault="00FD16EF" w:rsidP="00FD16EF">
              <w:pPr>
                <w:pStyle w:val="rendetext"/>
              </w:pPr>
              <w:r>
                <w:t>Kommunen har sett en minskad befolkningsutveckling och att färre barn föds, vilket innebär en minskad efterfrågan på barnomsorgsplatser. Under hösten 2023 började denna trend bli tydlig, vilket har bekräftats genom egen uppföljningen, statistik och SCB´s prognoser.</w:t>
              </w:r>
            </w:p>
            <w:p w14:paraId="2DAC6664" w14:textId="77777777" w:rsidR="00FD16EF" w:rsidRDefault="00FD16EF" w:rsidP="00FD16EF">
              <w:pPr>
                <w:pStyle w:val="rendetext"/>
              </w:pPr>
              <w:r>
                <w:t xml:space="preserve">Frågan gällande planering av barnomsorgsplatser har kommunicerats nationellt och av Sveriges kommuner och Regioner (SKR), i syfte att uppmärksamma kommuner om behovet av att  anpassa sina organisationer och planera för en minskad dimensionering av barnomsorgsplatser. </w:t>
              </w:r>
            </w:p>
            <w:p w14:paraId="49E0CF56" w14:textId="77777777" w:rsidR="00FD16EF" w:rsidRDefault="00FD16EF" w:rsidP="00FD16EF">
              <w:pPr>
                <w:pStyle w:val="rendetext"/>
              </w:pPr>
            </w:p>
            <w:p w14:paraId="507EFB3F" w14:textId="77777777" w:rsidR="00FD16EF" w:rsidRDefault="00FD16EF" w:rsidP="00FD16EF">
              <w:pPr>
                <w:pStyle w:val="rendetext"/>
              </w:pPr>
              <w:r>
                <w:t xml:space="preserve">Under en lång period har Avesta haft en hög efterfrågan på barnomsorg och läget har stundvis varit ansträngt. Insatser med fler platser har vidtagits genom kort- och långsiktiga lösningar och med hjälp av moduler och tillfälliga lokaler, men också genom utökningar av organisationen.     Vi har kontinuerligt följt utvecklingen och kommunicerat behov och planer i samverkan med andra förvaltningar, bolag och politik. Insatser har vidtagits för att möta efterfrågan, vilket skett genom utökad verksamhet i nya lokaler och i form av anpassningar och minskningar av lokaler. Utökningen har även omfattat organisationen, dvs genom en utökad personal- och ledningsorganisation för att klara av uppdraget. </w:t>
              </w:r>
            </w:p>
            <w:p w14:paraId="32797408" w14:textId="04919904" w:rsidR="00FD16EF" w:rsidRDefault="00DF103F" w:rsidP="00DF103F">
              <w:pPr>
                <w:pStyle w:val="forts"/>
              </w:pPr>
              <w:r>
                <w:lastRenderedPageBreak/>
                <w:t xml:space="preserve">§ </w:t>
              </w:r>
              <w:sdt>
                <w:sdtPr>
                  <w:alias w:val="PGrafNr"/>
                  <w:tag w:val="PGrafNr"/>
                  <w:id w:val="-2129079563"/>
                  <w:placeholder>
                    <w:docPart w:val="7C01681225E14A4694E7274E591FF5AA"/>
                  </w:placeholder>
                </w:sdtPr>
                <w:sdtEndPr>
                  <w:rPr>
                    <w:noProof/>
                  </w:rPr>
                </w:sdtEndPr>
                <w:sdtContent>
                  <w:r>
                    <w:t>17</w:t>
                  </w:r>
                </w:sdtContent>
              </w:sdt>
              <w:r>
                <w:rPr>
                  <w:noProof/>
                </w:rPr>
                <w:t xml:space="preserve"> (forts)</w:t>
              </w:r>
            </w:p>
            <w:p w14:paraId="78653011" w14:textId="77777777" w:rsidR="00FD16EF" w:rsidRDefault="00FD16EF" w:rsidP="00FD16EF">
              <w:pPr>
                <w:pStyle w:val="rendetext"/>
              </w:pPr>
              <w:r>
                <w:t>Då vi har stått inför en utmaning med lokalbrist, har vi tillämpat moduler och enskilda lokaler för att möta efterfrågan, men vi har också genomfört långsiktiga satsningar genom att bygga nya förskolor. Ambitionen har varit att kunna erbjuda förskoleplatser i verksamhetsanpassade lokaler för våra yngre barn. Förskolorna som har byggts har fyllt sin funktion och vi har nu en god beredskap för att möta såväl minskade som ökade behov.</w:t>
              </w:r>
            </w:p>
            <w:p w14:paraId="5CF20239" w14:textId="77777777" w:rsidR="00FD16EF" w:rsidRDefault="00FD16EF" w:rsidP="00FD16EF">
              <w:pPr>
                <w:pStyle w:val="rendetext"/>
              </w:pPr>
            </w:p>
            <w:p w14:paraId="4B4C1CE6" w14:textId="06615CFE" w:rsidR="00FD16EF" w:rsidRDefault="00FD16EF" w:rsidP="00FD16EF">
              <w:pPr>
                <w:pStyle w:val="rendetext"/>
              </w:pPr>
              <w:r>
                <w:t xml:space="preserve">Utifrån vår uppföljning av behovsläget har vi dels utökat organisationen med fler barnomsorgs-platser och personal, dels agerat genom att minska på våra platser och organisation för att undvika överkapacitet och kostnader. I dagsläget har vi gällande lokaler endast en modul kvar inom barnomsorgen, vilket det finns en plan för att hantera och fasa ut. Vi har i dagsläget tillgång till en relevant lokalyta, vilket innebär en viss beredskapsmöjlighet och förutsättningar för att anpassa gruppstorlekar där vi haft begränsad lokalyta. Vi anpassar platskapaciteten och organisation genom en god planering av personal och ledningsfunktion och vi anpassar våra driftkostnader utifrån ett relevant och hållbart perspektiv. Fler åtgärder kan väntas framöver. </w:t>
              </w:r>
            </w:p>
            <w:p w14:paraId="41FD7560" w14:textId="77777777" w:rsidR="00FD16EF" w:rsidRDefault="00FD16EF" w:rsidP="00FD16EF">
              <w:pPr>
                <w:pStyle w:val="rendetext"/>
              </w:pPr>
            </w:p>
            <w:p w14:paraId="338CCB34" w14:textId="77777777" w:rsidR="00FD16EF" w:rsidRDefault="00FD16EF" w:rsidP="00FD16EF">
              <w:pPr>
                <w:pStyle w:val="rendetext"/>
              </w:pPr>
              <w:r>
                <w:t>Antalet dagbarnvårdare och efterfrågan av skiftverksamhet, det vill säga barnomsorg på omsorgstid utöver ordinarie tid har minskat. Det påverkar vårt läge och intention om att planera för en effektiv organisation. Vårt förslag innebär att avsluta Avesta Centrala förskoleområde 3, vilket är förskoleområdet som omfattar dessa två skilda verksamheter. Det gemensamma för förskoleområdet är att de har samma chef. Vår plan är att avveckla ett förskoleområde och att befintliga verksamheter placeras inom två andra förskoleområden. Förslaget innebär att skiftverksamheten placeras inom Avesta 2, dels för att verksamheten ryms inom samma byggnad, dels för att vi ser möjligheter för en effektfull organisation med samordningsvinster.</w:t>
              </w:r>
            </w:p>
            <w:p w14:paraId="3B5C4FE0" w14:textId="77777777" w:rsidR="00FD16EF" w:rsidRDefault="00FD16EF" w:rsidP="00FD16EF">
              <w:pPr>
                <w:pStyle w:val="rendetext"/>
              </w:pPr>
            </w:p>
            <w:p w14:paraId="5F7110E0" w14:textId="77777777" w:rsidR="00FD16EF" w:rsidRDefault="00FD16EF" w:rsidP="00FD16EF">
              <w:pPr>
                <w:pStyle w:val="rendetext"/>
              </w:pPr>
              <w:r>
                <w:t xml:space="preserve">För dagbarnvårdarverksamheten har vi förslag på att den ska förläggas inom Krylbo, Karlbo förskoleområde. I förberedelsen av organisationsförändringen har ledningsgruppen för resultatenheten förskola beaktat förutsättningar av betydelse som antal medarbetare, barnantal, antal enheter och ledningsfunktion. En Risk- och konsekvensanalys är upprättad som stöd för förslag till beslutet och dialog i samverkan med skyddsombud har skett. Det råder en enig bild gällande förslaget om organisationsförändringen. Antalet medarbetare har beaktats, och för att kunna avveckla en rektorstjänst behöver en biträdande rektorstjänst tillsättas. Det handlar om arbetsmiljön och att säkerställa en hållbar organisation och ledningsfunktion för verksamheten. </w:t>
              </w:r>
            </w:p>
            <w:p w14:paraId="3A074085" w14:textId="77777777" w:rsidR="00FD16EF" w:rsidRPr="007373D2" w:rsidRDefault="00FD16EF" w:rsidP="00FD16EF">
              <w:pPr>
                <w:pStyle w:val="rendetext"/>
              </w:pPr>
            </w:p>
            <w:p w14:paraId="31BBC8C8" w14:textId="77777777" w:rsidR="00DF103F" w:rsidRDefault="00FD16EF" w:rsidP="00FD16EF">
              <w:pPr>
                <w:pStyle w:val="rendetext"/>
              </w:pPr>
              <w:r>
                <w:rPr>
                  <w:rFonts w:ascii="Arial" w:hAnsi="Arial" w:cs="Arial"/>
                  <w:sz w:val="22"/>
                  <w:szCs w:val="22"/>
                </w:rPr>
                <w:t>G</w:t>
              </w:r>
              <w:r w:rsidRPr="00772945">
                <w:rPr>
                  <w:rFonts w:ascii="Arial" w:hAnsi="Arial" w:cs="Arial"/>
                  <w:sz w:val="22"/>
                  <w:szCs w:val="22"/>
                </w:rPr>
                <w:t xml:space="preserve">enomförandeplan </w:t>
              </w:r>
              <w:r w:rsidRPr="00BA2E39">
                <w:br/>
              </w:r>
              <w:r>
                <w:t xml:space="preserve">Organisationsförändringen innebär ingen insats gällande lokaler, det vill säga utöver vanligt förekommande anpassningar av lokalytor. Förslaget innebär </w:t>
              </w:r>
            </w:p>
            <w:p w14:paraId="3C81E558" w14:textId="77777777" w:rsidR="00DF103F" w:rsidRDefault="00DF103F" w:rsidP="00FD16EF">
              <w:pPr>
                <w:pStyle w:val="rendetext"/>
              </w:pPr>
            </w:p>
            <w:p w14:paraId="11D18239" w14:textId="311EC55F" w:rsidR="00DF103F" w:rsidRDefault="00DF103F" w:rsidP="00DF103F">
              <w:pPr>
                <w:pStyle w:val="forts"/>
              </w:pPr>
              <w:r>
                <w:lastRenderedPageBreak/>
                <w:t xml:space="preserve">§ </w:t>
              </w:r>
              <w:sdt>
                <w:sdtPr>
                  <w:alias w:val="PGrafNr"/>
                  <w:tag w:val="PGrafNr"/>
                  <w:id w:val="421227391"/>
                  <w:placeholder>
                    <w:docPart w:val="294F11A8A7574A2BB039D92573568B23"/>
                  </w:placeholder>
                </w:sdtPr>
                <w:sdtEndPr>
                  <w:rPr>
                    <w:noProof/>
                  </w:rPr>
                </w:sdtEndPr>
                <w:sdtContent>
                  <w:r>
                    <w:t>17</w:t>
                  </w:r>
                </w:sdtContent>
              </w:sdt>
              <w:r>
                <w:rPr>
                  <w:noProof/>
                </w:rPr>
                <w:t xml:space="preserve"> (forts)</w:t>
              </w:r>
            </w:p>
            <w:p w14:paraId="43430695" w14:textId="5E482C1F" w:rsidR="00FD16EF" w:rsidRPr="00772945" w:rsidRDefault="00FD16EF" w:rsidP="00FD16EF">
              <w:pPr>
                <w:pStyle w:val="rendetext"/>
                <w:rPr>
                  <w:rFonts w:ascii="Arial" w:hAnsi="Arial" w:cs="Arial"/>
                  <w:sz w:val="22"/>
                  <w:szCs w:val="22"/>
                </w:rPr>
              </w:pPr>
              <w:r>
                <w:t>ingen avyttring av lokal.</w:t>
              </w:r>
              <w:r w:rsidRPr="00BA2E39">
                <w:br/>
              </w:r>
            </w:p>
            <w:p w14:paraId="7D605AEA" w14:textId="77777777" w:rsidR="00FD16EF" w:rsidRDefault="00FD16EF" w:rsidP="00FD16EF">
              <w:pPr>
                <w:pStyle w:val="rendetext"/>
              </w:pPr>
              <w:r w:rsidRPr="00772945">
                <w:rPr>
                  <w:rFonts w:ascii="Arial" w:hAnsi="Arial" w:cs="Arial"/>
                  <w:sz w:val="22"/>
                  <w:szCs w:val="22"/>
                </w:rPr>
                <w:t xml:space="preserve">Bedömning utifrån mål och budget och relevanta styrdokument </w:t>
              </w:r>
              <w:r w:rsidRPr="00772945">
                <w:rPr>
                  <w:rFonts w:ascii="Arial" w:hAnsi="Arial" w:cs="Arial"/>
                  <w:sz w:val="22"/>
                  <w:szCs w:val="22"/>
                </w:rPr>
                <w:br/>
              </w:r>
              <w:r>
                <w:t xml:space="preserve">Organisationsförändringen innebär en kostnadsbesparing på årsbasis ca 80-100 tkr. Utifrån besparingen på en rektorstjänst. För att kunna genomföra organisationsförändringen avser ledningsgruppen ersätta ledningsfunktionen med en bitr. rektor som bekostats inom egen ram. </w:t>
              </w:r>
            </w:p>
            <w:p w14:paraId="748CCC93" w14:textId="77777777" w:rsidR="00FD16EF" w:rsidRPr="00BA2E39" w:rsidRDefault="00FD16EF" w:rsidP="00FD16EF">
              <w:pPr>
                <w:pStyle w:val="rendetext"/>
              </w:pPr>
              <w:r>
                <w:t>Läget gällande efterfrågan på barnomsorg och antalet barn och personal följs upp kontinuerligt och fler anpassningar kan komma att genomföras inom befintlig organisation.</w:t>
              </w:r>
              <w:r w:rsidRPr="00BA2E39">
                <w:br/>
              </w:r>
            </w:p>
            <w:p w14:paraId="5891101F" w14:textId="77777777" w:rsidR="00FD16EF" w:rsidRDefault="00FD16EF" w:rsidP="00FD16EF">
              <w:pPr>
                <w:pStyle w:val="rendetext"/>
              </w:pPr>
              <w:r w:rsidRPr="00772945">
                <w:rPr>
                  <w:rFonts w:ascii="Arial" w:hAnsi="Arial" w:cs="Arial"/>
                  <w:sz w:val="22"/>
                  <w:szCs w:val="22"/>
                </w:rPr>
                <w:t xml:space="preserve">Sociala konsekvenser </w:t>
              </w:r>
              <w:r w:rsidRPr="00BA2E39">
                <w:br/>
              </w:r>
              <w:r>
                <w:t>Organisationsförändringen innebär att ledningsfunktionen får ett rimligt antal medarbetare per ledare, vilket i praktiken innebär ca 25-32 medarbetare per ledare. Vi har beaktat lägesbilder och forskning som rör arbetsmiljön där det uttrycks att antalet medarbetare per chef påverkar arbetsmängd och således arbetsmiljön på alla nivåer. Enligt personalavdelning och ett antal kommuner uppges det att 25 medarbetare per chef ses som en god förutsättning för ledning.</w:t>
              </w:r>
            </w:p>
            <w:p w14:paraId="502464AE" w14:textId="77777777" w:rsidR="00FD16EF" w:rsidRDefault="00FD16EF" w:rsidP="00FD16EF">
              <w:pPr>
                <w:pStyle w:val="rendetext"/>
              </w:pPr>
            </w:p>
            <w:p w14:paraId="1F3744E0" w14:textId="77777777" w:rsidR="00FD16EF" w:rsidRDefault="00FD16EF" w:rsidP="00FD16EF">
              <w:pPr>
                <w:pStyle w:val="rendetext"/>
              </w:pPr>
              <w:r>
                <w:t>Barnrättsperspektivet har beaktats inför förslag till beslut. Det finns ingenting i förslaget som kan påtalas ge negativa konsekvenser för barnen som finns inom befintliga verksamheter.</w:t>
              </w:r>
            </w:p>
            <w:p w14:paraId="2659FACD" w14:textId="77777777" w:rsidR="00FD16EF" w:rsidRDefault="00FD16EF" w:rsidP="00FD16EF">
              <w:pPr>
                <w:pStyle w:val="rendetext"/>
              </w:pPr>
            </w:p>
            <w:p w14:paraId="64F75181" w14:textId="77777777" w:rsidR="00FD16EF" w:rsidRPr="00BA2E39" w:rsidRDefault="00FD16EF" w:rsidP="00FD16EF">
              <w:pPr>
                <w:pStyle w:val="rendetext"/>
              </w:pPr>
              <w:r>
                <w:t xml:space="preserve">Arbetssätt och uppdrag påverkas inte av organisationsförändringen.  </w:t>
              </w:r>
            </w:p>
            <w:p w14:paraId="7EFEA331" w14:textId="77777777" w:rsidR="00FD16EF" w:rsidRPr="00BA2E39" w:rsidRDefault="00FD16EF" w:rsidP="00FD16EF">
              <w:pPr>
                <w:pStyle w:val="rendetext"/>
              </w:pPr>
            </w:p>
            <w:p w14:paraId="09C78D22" w14:textId="77777777" w:rsidR="00FD16EF" w:rsidRPr="00772945" w:rsidRDefault="00FD16EF" w:rsidP="00FD16EF">
              <w:pPr>
                <w:pStyle w:val="rendetext"/>
                <w:rPr>
                  <w:rFonts w:ascii="Arial" w:hAnsi="Arial" w:cs="Arial"/>
                  <w:sz w:val="22"/>
                  <w:szCs w:val="22"/>
                </w:rPr>
              </w:pPr>
              <w:r w:rsidRPr="00772945">
                <w:rPr>
                  <w:rFonts w:ascii="Arial" w:hAnsi="Arial" w:cs="Arial"/>
                  <w:sz w:val="22"/>
                  <w:szCs w:val="22"/>
                </w:rPr>
                <w:t xml:space="preserve">Miljömässiga konsekvenser </w:t>
              </w:r>
            </w:p>
            <w:p w14:paraId="477E0E6B" w14:textId="77777777" w:rsidR="00FD16EF" w:rsidRDefault="00FD16EF" w:rsidP="00FD16EF">
              <w:pPr>
                <w:pStyle w:val="rendetext"/>
              </w:pPr>
              <w:r>
                <w:t>Beslutet innebär ingen påverkan miljömässigt.</w:t>
              </w:r>
            </w:p>
            <w:p w14:paraId="49FBFA22" w14:textId="77777777" w:rsidR="00FD16EF" w:rsidRPr="00BA2E39" w:rsidRDefault="00FD16EF" w:rsidP="00FD16EF">
              <w:pPr>
                <w:pStyle w:val="rendetext"/>
              </w:pPr>
            </w:p>
            <w:p w14:paraId="62B7CD54" w14:textId="77777777" w:rsidR="00FD16EF" w:rsidRDefault="00FD16EF" w:rsidP="00FD16EF">
              <w:pPr>
                <w:pStyle w:val="rendetext"/>
                <w:rPr>
                  <w:rFonts w:ascii="Arial" w:hAnsi="Arial" w:cs="Arial"/>
                  <w:szCs w:val="20"/>
                </w:rPr>
              </w:pPr>
            </w:p>
            <w:p w14:paraId="404D0DB2" w14:textId="77777777" w:rsidR="00FD16EF" w:rsidRPr="00B90AFA" w:rsidRDefault="00FD16EF" w:rsidP="00FD16EF">
              <w:pPr>
                <w:pStyle w:val="rendetext"/>
                <w:rPr>
                  <w:rFonts w:ascii="Arial" w:hAnsi="Arial" w:cs="Arial"/>
                  <w:szCs w:val="20"/>
                </w:rPr>
              </w:pPr>
              <w:r w:rsidRPr="00B90AFA">
                <w:rPr>
                  <w:rFonts w:ascii="Arial" w:hAnsi="Arial" w:cs="Arial"/>
                  <w:szCs w:val="20"/>
                </w:rPr>
                <w:t xml:space="preserve">Beslutsunderlag </w:t>
              </w:r>
            </w:p>
            <w:p w14:paraId="67133B01" w14:textId="77777777" w:rsidR="00FD16EF" w:rsidRDefault="00FD16EF" w:rsidP="00FD16EF">
              <w:pPr>
                <w:pStyle w:val="rendetext"/>
              </w:pPr>
              <w:r>
                <w:t>En Risk- och konsekvensanalys är upprättad och planeringsunderlag har tillämpats.</w:t>
              </w:r>
            </w:p>
            <w:p w14:paraId="0791D4B9" w14:textId="04868C75" w:rsidR="00FD16EF" w:rsidRDefault="00FD16EF" w:rsidP="00FD16EF">
              <w:pPr>
                <w:pStyle w:val="rendetext"/>
              </w:pPr>
              <w:r>
                <w:t>Presentationsmaterial i bifogad P.P</w:t>
              </w:r>
            </w:p>
            <w:p w14:paraId="009A74F5" w14:textId="77777777" w:rsidR="00FD16EF" w:rsidRDefault="00FD16EF" w:rsidP="00FD16EF">
              <w:pPr>
                <w:pStyle w:val="rendetext"/>
              </w:pPr>
            </w:p>
            <w:p w14:paraId="408593E0" w14:textId="77777777" w:rsidR="00FD16EF" w:rsidRDefault="00FD16EF" w:rsidP="003609C1">
              <w:pPr>
                <w:pStyle w:val="Rubrik3"/>
              </w:pPr>
              <w:r>
                <w:t>Förslag till beslut</w:t>
              </w:r>
            </w:p>
            <w:p w14:paraId="5F86CD0B" w14:textId="77777777" w:rsidR="00FD16EF" w:rsidRPr="000D0EDB" w:rsidRDefault="00FD16EF" w:rsidP="00FD16EF">
              <w:pPr>
                <w:pStyle w:val="rendetext"/>
                <w:numPr>
                  <w:ilvl w:val="0"/>
                  <w:numId w:val="1"/>
                </w:numPr>
              </w:pPr>
              <w:r>
                <w:t>G</w:t>
              </w:r>
              <w:r w:rsidRPr="000D0EDB">
                <w:t>odkänn</w:t>
              </w:r>
              <w:r>
                <w:t>er</w:t>
              </w:r>
              <w:r w:rsidRPr="000D0EDB">
                <w:t xml:space="preserve"> förslaget om att minska förskolans organisation från sex till fem förskoleområden</w:t>
              </w:r>
              <w:r>
                <w:t xml:space="preserve"> och därmed </w:t>
              </w:r>
              <w:r w:rsidRPr="000D0EDB">
                <w:t>minska ledningsfunktionen med en rektorstjänst.</w:t>
              </w:r>
            </w:p>
            <w:p w14:paraId="51750E0A" w14:textId="77777777" w:rsidR="00FD16EF" w:rsidRPr="000D0EDB" w:rsidRDefault="00FD16EF" w:rsidP="00FD16EF">
              <w:pPr>
                <w:pStyle w:val="rendetext"/>
                <w:ind w:left="720"/>
              </w:pPr>
            </w:p>
            <w:p w14:paraId="12A876D1" w14:textId="381D5CF5" w:rsidR="00FD16EF" w:rsidRDefault="003609C1" w:rsidP="00FD16EF">
              <w:pPr>
                <w:pStyle w:val="rendetext"/>
              </w:pPr>
              <w:r>
                <w:t>___</w:t>
              </w:r>
            </w:p>
            <w:p w14:paraId="63E2F9F4" w14:textId="77777777" w:rsidR="00FD16EF" w:rsidRDefault="00FD16EF" w:rsidP="00FD16EF">
              <w:pPr>
                <w:pStyle w:val="rendetext"/>
              </w:pPr>
            </w:p>
            <w:p w14:paraId="4E33136C" w14:textId="159BF12A" w:rsidR="002000AE" w:rsidRDefault="002672B6" w:rsidP="00FD16EF">
              <w:pPr>
                <w:pStyle w:val="Brdtext"/>
              </w:pPr>
            </w:p>
          </w:sdtContent>
        </w:sdt>
      </w:sdtContent>
    </w:sdt>
    <w:bookmarkStart w:id="7" w:name="_Toc190757713" w:displacedByCustomXml="next"/>
    <w:sdt>
      <w:sdtPr>
        <w:rPr>
          <w:rFonts w:ascii="Garamond" w:hAnsi="Garamond"/>
          <w:b w:val="0"/>
          <w:sz w:val="24"/>
        </w:rPr>
        <w:alias w:val="Paragraf3"/>
        <w:tag w:val="A2025000048"/>
        <w:id w:val="-1126779754"/>
        <w:placeholder>
          <w:docPart w:val="2923A94CD9EE453BB7EB6655321B0F74"/>
        </w:placeholder>
      </w:sdtPr>
      <w:sdtEndPr/>
      <w:sdtContent>
        <w:p w14:paraId="41211C98" w14:textId="5AE4C232" w:rsidR="002000AE" w:rsidRDefault="002000AE" w:rsidP="002000AE">
          <w:pPr>
            <w:pStyle w:val="Rubrik1"/>
          </w:pPr>
          <w:r>
            <w:t xml:space="preserve">§ </w:t>
          </w:r>
          <w:sdt>
            <w:sdtPr>
              <w:alias w:val="PGrafNr"/>
              <w:tag w:val="PGrafNr"/>
              <w:id w:val="1392317746"/>
              <w:placeholder>
                <w:docPart w:val="2923A94CD9EE453BB7EB6655321B0F74"/>
              </w:placeholder>
            </w:sdtPr>
            <w:sdtEndPr>
              <w:rPr>
                <w:noProof/>
              </w:rPr>
            </w:sdtEndPr>
            <w:sdtContent>
              <w:r>
                <w:t>18</w:t>
              </w:r>
            </w:sdtContent>
          </w:sdt>
          <w:r>
            <w:tab/>
            <w:t>Sandvika Camping</w:t>
          </w:r>
          <w:bookmarkEnd w:id="7"/>
        </w:p>
        <w:p w14:paraId="2E52D5D3" w14:textId="76BBB1FF" w:rsidR="002000AE" w:rsidRPr="00D74A28" w:rsidRDefault="002000AE" w:rsidP="002000AE">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1565517933"/>
              <w:placeholder>
                <w:docPart w:val="2923A94CD9EE453BB7EB6655321B0F74"/>
              </w:placeholder>
            </w:sdtPr>
            <w:sdtEndPr/>
            <w:sdtContent>
              <w:r>
                <w:rPr>
                  <w:rFonts w:ascii="Arial" w:hAnsi="Arial" w:cs="Arial"/>
                  <w:szCs w:val="24"/>
                </w:rPr>
                <w:t>2025-000048</w:t>
              </w:r>
            </w:sdtContent>
          </w:sdt>
          <w:r>
            <w:rPr>
              <w:rFonts w:ascii="Arial" w:hAnsi="Arial" w:cs="Arial"/>
              <w:szCs w:val="24"/>
            </w:rPr>
            <w:t>82</w:t>
          </w:r>
          <w:r>
            <w:tab/>
          </w:r>
        </w:p>
        <w:p w14:paraId="3AE1DAFE" w14:textId="77777777" w:rsidR="002000AE" w:rsidRDefault="002000AE" w:rsidP="002000AE">
          <w:pPr>
            <w:pStyle w:val="Rubrik2"/>
            <w:rPr>
              <w:rFonts w:cs="Arial"/>
              <w:szCs w:val="24"/>
            </w:rPr>
          </w:pPr>
          <w:r>
            <w:t>Sammanfattning</w:t>
          </w:r>
        </w:p>
        <w:sdt>
          <w:sdtPr>
            <w:rPr>
              <w:rFonts w:ascii="Garamond" w:hAnsi="Garamond"/>
            </w:rPr>
            <w:alias w:val="Komplettering"/>
            <w:tag w:val="Komplettering"/>
            <w:id w:val="102003514"/>
            <w:placeholder>
              <w:docPart w:val="442BC4E5C1F54131927079CAED855622"/>
            </w:placeholder>
          </w:sdtPr>
          <w:sdtEndPr/>
          <w:sdtContent>
            <w:p w14:paraId="300AD6C7" w14:textId="385E034F" w:rsidR="00963FEE" w:rsidRDefault="00963FEE" w:rsidP="00693C56">
              <w:pPr>
                <w:spacing w:before="120"/>
                <w:contextualSpacing/>
                <w:rPr>
                  <w:rFonts w:ascii="Garamond" w:hAnsi="Garamond"/>
                </w:rPr>
              </w:pPr>
              <w:r>
                <w:rPr>
                  <w:rFonts w:ascii="Garamond" w:hAnsi="Garamond"/>
                </w:rPr>
                <w:t xml:space="preserve">Christine Jirving, </w:t>
              </w:r>
              <w:r w:rsidR="001A04DA">
                <w:rPr>
                  <w:rFonts w:ascii="Garamond" w:hAnsi="Garamond"/>
                </w:rPr>
                <w:t>resultatenhetschef fritid kultur måltider, går igenom ärendet.</w:t>
              </w:r>
            </w:p>
            <w:p w14:paraId="080C64D1" w14:textId="1C597C86" w:rsidR="00693C56" w:rsidRPr="003609C1" w:rsidRDefault="00693C56" w:rsidP="00693C56">
              <w:pPr>
                <w:spacing w:before="120"/>
                <w:contextualSpacing/>
                <w:rPr>
                  <w:rFonts w:ascii="Garamond" w:hAnsi="Garamond"/>
                  <w:szCs w:val="24"/>
                </w:rPr>
              </w:pPr>
              <w:r w:rsidRPr="003609C1">
                <w:rPr>
                  <w:rFonts w:ascii="Garamond" w:hAnsi="Garamond"/>
                  <w:szCs w:val="24"/>
                </w:rPr>
                <w:t xml:space="preserve">Avesta kommun har drivit Sandvika camping genom att arrendera ut driften till arrendator. Nu har arrendatorn sagt upp avtalet och det är ett bra tillfälle att utreda om en eventuell försäljning av Sandvika camping. </w:t>
              </w:r>
            </w:p>
            <w:p w14:paraId="5E845DF8" w14:textId="77777777" w:rsidR="00693C56" w:rsidRPr="003609C1" w:rsidRDefault="00693C56" w:rsidP="00693C56">
              <w:pPr>
                <w:spacing w:before="120"/>
                <w:contextualSpacing/>
                <w:rPr>
                  <w:rFonts w:ascii="Garamond" w:hAnsi="Garamond"/>
                  <w:szCs w:val="24"/>
                </w:rPr>
              </w:pPr>
            </w:p>
            <w:p w14:paraId="1715EE34" w14:textId="77777777" w:rsidR="00693C56" w:rsidRPr="003609C1" w:rsidRDefault="00693C56" w:rsidP="00693C56">
              <w:pPr>
                <w:spacing w:before="120"/>
                <w:contextualSpacing/>
                <w:rPr>
                  <w:rFonts w:ascii="Garamond" w:hAnsi="Garamond"/>
                  <w:szCs w:val="24"/>
                </w:rPr>
              </w:pPr>
              <w:r w:rsidRPr="003609C1">
                <w:rPr>
                  <w:rFonts w:ascii="Garamond" w:hAnsi="Garamond"/>
                  <w:szCs w:val="24"/>
                </w:rPr>
                <w:t>I översiktsplanen för området står det att marken ska användas till friluftsändamål. Om Sandvika camping skulle säljas till en privatperson skulle detaljplanen och ändamålet behöva ändras, vilket blir kostsamt för Avesta kommun då badplatsen ska behållas av kommunen.</w:t>
              </w:r>
            </w:p>
            <w:p w14:paraId="3F600513" w14:textId="77777777" w:rsidR="00693C56" w:rsidRPr="003609C1" w:rsidRDefault="00693C56" w:rsidP="00693C56">
              <w:pPr>
                <w:spacing w:before="120"/>
                <w:contextualSpacing/>
                <w:rPr>
                  <w:rFonts w:ascii="Garamond" w:hAnsi="Garamond"/>
                  <w:szCs w:val="24"/>
                </w:rPr>
              </w:pPr>
              <w:r w:rsidRPr="003609C1">
                <w:rPr>
                  <w:rFonts w:ascii="Garamond" w:hAnsi="Garamond"/>
                  <w:szCs w:val="24"/>
                </w:rPr>
                <w:t>I och med att idrottsplatsen blir påverkad vid en avstyckning av marken så påverkas även föreningslivet i Horndal då det inte finns en fullstor fotbollsplan någon annanstans i närliggande område.</w:t>
              </w:r>
            </w:p>
            <w:p w14:paraId="61AF8EFB" w14:textId="77777777" w:rsidR="00693C56" w:rsidRPr="003609C1" w:rsidRDefault="00693C56" w:rsidP="00693C56">
              <w:pPr>
                <w:spacing w:before="120"/>
                <w:contextualSpacing/>
                <w:rPr>
                  <w:rFonts w:ascii="Garamond" w:hAnsi="Garamond"/>
                  <w:szCs w:val="24"/>
                </w:rPr>
              </w:pPr>
              <w:r w:rsidRPr="003609C1">
                <w:rPr>
                  <w:rFonts w:ascii="Garamond" w:hAnsi="Garamond"/>
                  <w:szCs w:val="24"/>
                </w:rPr>
                <w:t xml:space="preserve">Efter att ha undersökt ägandeförhållande av marken och vägen till tomten, vad strandskyddet innebär för tomten, samt utrett vad en ändring av detaljplanen skulle innebära framgår det att det finns en fördel i att behålla Sandvika camping i kommunal ägo. </w:t>
              </w:r>
            </w:p>
            <w:p w14:paraId="270D0E4C" w14:textId="77777777" w:rsidR="00693C56" w:rsidRPr="003609C1" w:rsidRDefault="00693C56" w:rsidP="00693C56">
              <w:pPr>
                <w:spacing w:before="120"/>
                <w:contextualSpacing/>
                <w:rPr>
                  <w:rFonts w:ascii="Garamond" w:hAnsi="Garamond"/>
                  <w:szCs w:val="24"/>
                </w:rPr>
              </w:pPr>
            </w:p>
            <w:p w14:paraId="3AEA4EA7" w14:textId="77777777" w:rsidR="00693C56" w:rsidRPr="003609C1" w:rsidRDefault="00693C56" w:rsidP="00693C56">
              <w:pPr>
                <w:spacing w:before="120"/>
                <w:contextualSpacing/>
                <w:rPr>
                  <w:rFonts w:ascii="Garamond" w:hAnsi="Garamond"/>
                  <w:szCs w:val="24"/>
                </w:rPr>
              </w:pPr>
              <w:r w:rsidRPr="003609C1">
                <w:rPr>
                  <w:rFonts w:ascii="Garamond" w:hAnsi="Garamond"/>
                  <w:szCs w:val="24"/>
                </w:rPr>
                <w:t>Valet mellan att driva en camping kommunalt eller att arrendera ut den till en privat aktör beror på vilka prioriteringar och resurser Avesta kommun har. En kommunal drift kan vara fördelaktig om kommunen vill behålla kontrollen och säkerställa tillgänglighet och samhällsnytta, medan en privat arrendator kan vara mer ekonomiskt fördelaktigt och drivas med större effektivitet. Båda modellerna har sina fördelar och nackdelar beroende på målen och den långsiktiga strategin.</w:t>
              </w:r>
            </w:p>
            <w:p w14:paraId="49D83CBA" w14:textId="77777777" w:rsidR="00693C56" w:rsidRPr="003609C1" w:rsidRDefault="00693C56" w:rsidP="00693C56">
              <w:pPr>
                <w:pStyle w:val="rendetext"/>
              </w:pPr>
            </w:p>
            <w:p w14:paraId="079E802B" w14:textId="77777777" w:rsidR="00693C56" w:rsidRPr="003609C1" w:rsidRDefault="00693C56" w:rsidP="00693C56">
              <w:pPr>
                <w:pStyle w:val="UnderrubrikArial"/>
                <w:rPr>
                  <w:rFonts w:ascii="Garamond" w:hAnsi="Garamond"/>
                  <w:szCs w:val="24"/>
                </w:rPr>
              </w:pPr>
              <w:r w:rsidRPr="003609C1">
                <w:rPr>
                  <w:rFonts w:ascii="Garamond" w:hAnsi="Garamond"/>
                  <w:szCs w:val="24"/>
                </w:rPr>
                <w:t>Bakgrund</w:t>
              </w:r>
            </w:p>
            <w:p w14:paraId="66A7A7DE" w14:textId="77777777" w:rsidR="00693C56" w:rsidRPr="003609C1" w:rsidRDefault="00693C56" w:rsidP="00693C56">
              <w:pPr>
                <w:spacing w:before="120"/>
                <w:contextualSpacing/>
                <w:rPr>
                  <w:rFonts w:ascii="Garamond" w:hAnsi="Garamond"/>
                  <w:szCs w:val="24"/>
                </w:rPr>
              </w:pPr>
              <w:r w:rsidRPr="003609C1">
                <w:rPr>
                  <w:rFonts w:ascii="Garamond" w:hAnsi="Garamond"/>
                  <w:szCs w:val="24"/>
                </w:rPr>
                <w:t xml:space="preserve">I området Sandviken, Horndal äger Avesta kommun en camping och badplats. Det finns även en idrottsplats med tillhörande omklädningsrum på området. Bildningsstyrelsen har önskat en utredning av en eventuell försäljning av campingen. Campingen har drivits av den senaste arrendatorn sedan 2015, men nu har denne sagt upp sitt avtal gällande skötsel och drift av campingen. Det är därför lägligt att undersöka om campingen kan säljas eller inte. Bildningsförvaltningen har utrett de frågor som kan tänkas komma upp inför en eventuell försäljning och vad det skulle innebära för Avesta kommun. </w:t>
              </w:r>
            </w:p>
            <w:p w14:paraId="48DFDCF8" w14:textId="77777777" w:rsidR="00693C56" w:rsidRPr="003609C1" w:rsidRDefault="00693C56" w:rsidP="00693C56">
              <w:pPr>
                <w:pStyle w:val="rendetext"/>
              </w:pPr>
              <w:r w:rsidRPr="003609C1">
                <w:t>Campingen har idag tre stugor och cirka ett trettiotal husvagnsplatser. Campingen rustades 2015 i samband med att senaste arrendatorn tog över driften.</w:t>
              </w:r>
            </w:p>
            <w:p w14:paraId="0A93D4B1" w14:textId="7A56BFCF" w:rsidR="00693C56" w:rsidRPr="003609C1" w:rsidRDefault="003609C1" w:rsidP="003609C1">
              <w:pPr>
                <w:pStyle w:val="forts"/>
                <w:rPr>
                  <w:rStyle w:val="UnderrubrikArialChar"/>
                  <w:rFonts w:cs="Times New Roman"/>
                  <w:sz w:val="32"/>
                </w:rPr>
              </w:pPr>
              <w:r>
                <w:lastRenderedPageBreak/>
                <w:t xml:space="preserve">§ </w:t>
              </w:r>
              <w:sdt>
                <w:sdtPr>
                  <w:alias w:val="PGrafNr"/>
                  <w:tag w:val="PGrafNr"/>
                  <w:id w:val="1370260384"/>
                  <w:placeholder>
                    <w:docPart w:val="907BF0A94A214A54B7F95D06E695C4CC"/>
                  </w:placeholder>
                </w:sdtPr>
                <w:sdtEndPr>
                  <w:rPr>
                    <w:noProof/>
                  </w:rPr>
                </w:sdtEndPr>
                <w:sdtContent>
                  <w:r>
                    <w:t>18</w:t>
                  </w:r>
                </w:sdtContent>
              </w:sdt>
              <w:r>
                <w:rPr>
                  <w:noProof/>
                </w:rPr>
                <w:t xml:space="preserve"> (forts)</w:t>
              </w:r>
            </w:p>
            <w:p w14:paraId="64533D66" w14:textId="77777777" w:rsidR="00693C56" w:rsidRPr="003609C1" w:rsidRDefault="00693C56" w:rsidP="00693C56">
              <w:pPr>
                <w:contextualSpacing/>
                <w:rPr>
                  <w:rFonts w:ascii="Garamond" w:hAnsi="Garamond"/>
                  <w:szCs w:val="24"/>
                </w:rPr>
              </w:pPr>
              <w:r w:rsidRPr="003609C1">
                <w:rPr>
                  <w:rStyle w:val="UnderrubrikArialChar"/>
                  <w:rFonts w:ascii="Garamond" w:hAnsi="Garamond"/>
                  <w:szCs w:val="24"/>
                </w:rPr>
                <w:t>Ekonomi och verksamhet</w:t>
              </w:r>
              <w:r w:rsidRPr="003609C1">
                <w:rPr>
                  <w:rFonts w:ascii="Garamond" w:hAnsi="Garamond"/>
                  <w:szCs w:val="24"/>
                </w:rPr>
                <w:t xml:space="preserve"> </w:t>
              </w:r>
            </w:p>
            <w:p w14:paraId="68676D9C" w14:textId="77777777" w:rsidR="00693C56" w:rsidRPr="003609C1" w:rsidRDefault="00693C56" w:rsidP="00693C56">
              <w:pPr>
                <w:contextualSpacing/>
                <w:rPr>
                  <w:rFonts w:ascii="Garamond" w:hAnsi="Garamond"/>
                  <w:szCs w:val="24"/>
                </w:rPr>
              </w:pPr>
              <w:r w:rsidRPr="003609C1">
                <w:rPr>
                  <w:rFonts w:ascii="Garamond" w:hAnsi="Garamond"/>
                  <w:szCs w:val="24"/>
                </w:rPr>
                <w:t>För att kunna sälja campingen behöver området styckas av och då behöver man bestämma hur stort området ska vara och vad som ska ingå.</w:t>
              </w:r>
            </w:p>
            <w:p w14:paraId="62E4E7AA" w14:textId="77777777" w:rsidR="00693C56" w:rsidRPr="003609C1" w:rsidRDefault="00693C56" w:rsidP="00693C56">
              <w:pPr>
                <w:contextualSpacing/>
                <w:rPr>
                  <w:rFonts w:ascii="Garamond" w:hAnsi="Garamond"/>
                  <w:szCs w:val="24"/>
                </w:rPr>
              </w:pPr>
              <w:r w:rsidRPr="003609C1">
                <w:rPr>
                  <w:rFonts w:ascii="Garamond" w:hAnsi="Garamond"/>
                  <w:szCs w:val="24"/>
                </w:rPr>
                <w:t xml:space="preserve">Det har utretts om en köpare skulle kunna stycka av området för att göra tomter med syfte att bygga bostäder. För detta krävs en ny detaljplan. I översiktsplanen säger Avesta kommun att området är för friluftsändamål, därför är det inte lämpligt att ha bostäder intill en offentlig badplats av vikt. </w:t>
              </w:r>
            </w:p>
            <w:p w14:paraId="0298577A" w14:textId="77777777" w:rsidR="00693C56" w:rsidRPr="003609C1" w:rsidRDefault="00693C56" w:rsidP="00693C56">
              <w:pPr>
                <w:contextualSpacing/>
                <w:rPr>
                  <w:rFonts w:ascii="Garamond" w:hAnsi="Garamond"/>
                  <w:szCs w:val="24"/>
                </w:rPr>
              </w:pPr>
            </w:p>
            <w:p w14:paraId="29609A52" w14:textId="77777777" w:rsidR="00693C56" w:rsidRPr="003609C1" w:rsidRDefault="00693C56" w:rsidP="00693C56">
              <w:pPr>
                <w:contextualSpacing/>
                <w:rPr>
                  <w:rFonts w:ascii="Garamond" w:hAnsi="Garamond"/>
                  <w:szCs w:val="24"/>
                </w:rPr>
              </w:pPr>
              <w:r w:rsidRPr="003609C1">
                <w:rPr>
                  <w:rFonts w:ascii="Garamond" w:hAnsi="Garamond"/>
                  <w:szCs w:val="24"/>
                </w:rPr>
                <w:t xml:space="preserve">Att ta fram en ny detaljplan kan kosta från 100 000 kr till betydligt större belopp beroende på områdets omfattning och komplexiteten i planeringen. </w:t>
              </w:r>
            </w:p>
            <w:p w14:paraId="7A0CFBB4" w14:textId="77777777" w:rsidR="00693C56" w:rsidRPr="003609C1" w:rsidRDefault="00693C56" w:rsidP="00693C56">
              <w:pPr>
                <w:contextualSpacing/>
                <w:rPr>
                  <w:rFonts w:ascii="Garamond" w:hAnsi="Garamond"/>
                  <w:szCs w:val="24"/>
                </w:rPr>
              </w:pPr>
              <w:r w:rsidRPr="003609C1">
                <w:rPr>
                  <w:rFonts w:ascii="Garamond" w:hAnsi="Garamond"/>
                  <w:szCs w:val="24"/>
                </w:rPr>
                <w:t xml:space="preserve">Lantmäteriet tar en startavgift på 15 000 kr - 20 000 kr för avstyckning av tomt. </w:t>
              </w:r>
            </w:p>
            <w:p w14:paraId="5F2116E9" w14:textId="77777777" w:rsidR="00693C56" w:rsidRPr="003609C1" w:rsidRDefault="00693C56" w:rsidP="00693C56">
              <w:pPr>
                <w:contextualSpacing/>
                <w:rPr>
                  <w:rFonts w:ascii="Garamond" w:hAnsi="Garamond"/>
                  <w:szCs w:val="24"/>
                </w:rPr>
              </w:pPr>
              <w:r w:rsidRPr="003609C1">
                <w:rPr>
                  <w:rFonts w:ascii="Garamond" w:hAnsi="Garamond"/>
                  <w:szCs w:val="24"/>
                </w:rPr>
                <w:t xml:space="preserve">Därtill kommer kostnaden för en enklare avstyckning med 40 000 kr - 60 000 kr per tomt. </w:t>
              </w:r>
            </w:p>
            <w:p w14:paraId="1378BF7D" w14:textId="77777777" w:rsidR="00693C56" w:rsidRPr="003609C1" w:rsidRDefault="00693C56" w:rsidP="00693C56">
              <w:pPr>
                <w:contextualSpacing/>
                <w:rPr>
                  <w:rFonts w:ascii="Garamond" w:hAnsi="Garamond"/>
                  <w:szCs w:val="24"/>
                </w:rPr>
              </w:pPr>
              <w:r w:rsidRPr="003609C1">
                <w:rPr>
                  <w:rFonts w:ascii="Garamond" w:hAnsi="Garamond"/>
                  <w:szCs w:val="24"/>
                </w:rPr>
                <w:t>Om Bildningsstyrelsen beslutar om en försäljning bör det framgå tydligt vilken förvaltning som är ansvarig för ovanstående kostnader.</w:t>
              </w:r>
            </w:p>
            <w:p w14:paraId="1A56E5E5" w14:textId="77777777" w:rsidR="00693C56" w:rsidRPr="003609C1" w:rsidRDefault="00693C56" w:rsidP="00693C56">
              <w:pPr>
                <w:contextualSpacing/>
                <w:rPr>
                  <w:rFonts w:ascii="Garamond" w:hAnsi="Garamond"/>
                  <w:szCs w:val="24"/>
                </w:rPr>
              </w:pPr>
              <w:r w:rsidRPr="003609C1">
                <w:rPr>
                  <w:rFonts w:ascii="Garamond" w:hAnsi="Garamond"/>
                  <w:szCs w:val="24"/>
                </w:rPr>
                <w:t>En annan kostnad som skulle uppstå är ombyggnation av vatten och avlopp, då det idag är samma ledningsnät till både camping och idrottsplats.</w:t>
              </w:r>
            </w:p>
            <w:p w14:paraId="12BE409C" w14:textId="77777777" w:rsidR="00693C56" w:rsidRPr="003609C1" w:rsidRDefault="00693C56" w:rsidP="00693C56">
              <w:pPr>
                <w:contextualSpacing/>
                <w:rPr>
                  <w:rFonts w:ascii="Garamond" w:hAnsi="Garamond"/>
                  <w:szCs w:val="24"/>
                </w:rPr>
              </w:pPr>
              <w:r w:rsidRPr="003609C1">
                <w:rPr>
                  <w:rFonts w:ascii="Garamond" w:hAnsi="Garamond"/>
                  <w:szCs w:val="24"/>
                </w:rPr>
                <w:t xml:space="preserve">I dagsläget går vägen ut till Sandvika/Rossliden delvis på en samfälld mark ( Horndalsbyn S:5 ) och det råder oklarheter i hur denna del av vägen förvaltas. Kommunen har fastighet(er) som ingår i samfälligheten men inte Horndalsbyn 12:11 där campingen, badplats och fotbollsplan ligger. Vägen på Horndalsbyn 12:11 är enskild väg på kommunal mark utan någon ordentlig förvaltning. </w:t>
              </w:r>
            </w:p>
            <w:p w14:paraId="27C15FEA" w14:textId="77777777" w:rsidR="00693C56" w:rsidRPr="003609C1" w:rsidRDefault="00693C56" w:rsidP="00693C56">
              <w:pPr>
                <w:contextualSpacing/>
                <w:rPr>
                  <w:rFonts w:ascii="Garamond" w:hAnsi="Garamond"/>
                  <w:szCs w:val="24"/>
                </w:rPr>
              </w:pPr>
              <w:r w:rsidRPr="003609C1">
                <w:rPr>
                  <w:rFonts w:ascii="Garamond" w:hAnsi="Garamond"/>
                  <w:szCs w:val="24"/>
                </w:rPr>
                <w:t>Ska man stycka av och sälja del av området behöver vägfrågan definitivt lösas.</w:t>
              </w:r>
            </w:p>
            <w:p w14:paraId="4089532C" w14:textId="77777777" w:rsidR="00693C56" w:rsidRPr="003609C1" w:rsidRDefault="00693C56" w:rsidP="00693C56">
              <w:pPr>
                <w:contextualSpacing/>
                <w:rPr>
                  <w:rFonts w:ascii="Garamond" w:hAnsi="Garamond"/>
                  <w:szCs w:val="24"/>
                </w:rPr>
              </w:pPr>
            </w:p>
            <w:p w14:paraId="6F489D8B" w14:textId="77777777" w:rsidR="00693C56" w:rsidRPr="003609C1" w:rsidRDefault="00693C56" w:rsidP="00693C56">
              <w:pPr>
                <w:contextualSpacing/>
                <w:rPr>
                  <w:rFonts w:ascii="Garamond" w:hAnsi="Garamond"/>
                  <w:szCs w:val="24"/>
                </w:rPr>
              </w:pPr>
              <w:r w:rsidRPr="003609C1">
                <w:rPr>
                  <w:rFonts w:ascii="Garamond" w:hAnsi="Garamond" w:cs="Arial"/>
                  <w:szCs w:val="24"/>
                </w:rPr>
                <w:t>Sociala konsekvenser</w:t>
              </w:r>
              <w:r w:rsidRPr="003609C1">
                <w:rPr>
                  <w:rFonts w:ascii="Garamond" w:hAnsi="Garamond"/>
                  <w:szCs w:val="24"/>
                </w:rPr>
                <w:br/>
                <w:t xml:space="preserve">I och med att idrottsplatsen blir påverkad vid en avstyckning av campingmarken skulle det innebära att föreningslivet i Horndal påverkas. Förlusten av en idrottsplats i glesbygd kan få långtgående sociala effekter, det påverkar både människors hälsa och gemenskapens sociala struktur. </w:t>
              </w:r>
            </w:p>
            <w:p w14:paraId="4FD0C02D" w14:textId="77777777" w:rsidR="00693C56" w:rsidRPr="003609C1" w:rsidRDefault="00693C56" w:rsidP="00693C56">
              <w:pPr>
                <w:contextualSpacing/>
                <w:rPr>
                  <w:rFonts w:ascii="Garamond" w:hAnsi="Garamond"/>
                  <w:szCs w:val="24"/>
                </w:rPr>
              </w:pPr>
              <w:r w:rsidRPr="003609C1">
                <w:rPr>
                  <w:rFonts w:ascii="Garamond" w:hAnsi="Garamond"/>
                  <w:szCs w:val="24"/>
                </w:rPr>
                <w:t>Idrottsföreningen är ofta en central del av en liten orts identitet och stolthet. Förlusten av idrottsplatsen skulle kunna innebära att orten tappar en viktig del av sin kulturella historia och sina traditioner.</w:t>
              </w:r>
            </w:p>
            <w:p w14:paraId="166960BB" w14:textId="77777777" w:rsidR="00693C56" w:rsidRPr="003609C1" w:rsidRDefault="00693C56" w:rsidP="00693C56">
              <w:pPr>
                <w:pStyle w:val="rendetext"/>
              </w:pPr>
            </w:p>
            <w:p w14:paraId="63B0AC5D" w14:textId="77777777" w:rsidR="00693C56" w:rsidRPr="003609C1" w:rsidRDefault="00693C56" w:rsidP="00693C56">
              <w:pPr>
                <w:pStyle w:val="rendetext"/>
                <w:rPr>
                  <w:rFonts w:cs="Arial"/>
                </w:rPr>
              </w:pPr>
              <w:r w:rsidRPr="003609C1">
                <w:rPr>
                  <w:rFonts w:cs="Arial"/>
                </w:rPr>
                <w:t>Miljömässiga konsekvenser</w:t>
              </w:r>
            </w:p>
            <w:p w14:paraId="0BD1621A" w14:textId="77777777" w:rsidR="00693C56" w:rsidRPr="003609C1" w:rsidRDefault="00693C56" w:rsidP="00693C56">
              <w:pPr>
                <w:pStyle w:val="rendetext"/>
              </w:pPr>
              <w:r w:rsidRPr="003609C1">
                <w:t xml:space="preserve">I en tidigare utredning från 2020 ang utökning av ytan för Sandvika camping, konstaterades att en del mark mellan strandvägen och järnvägen inte omfattas av strandskyddet men att denna del helst bör bevaras då den är mer biologiskt värdefull än den delen öster om vägen. </w:t>
              </w:r>
            </w:p>
            <w:p w14:paraId="7AAD2BA6" w14:textId="77777777" w:rsidR="00693C56" w:rsidRPr="003609C1" w:rsidRDefault="00693C56" w:rsidP="00693C56">
              <w:pPr>
                <w:pStyle w:val="rendetext"/>
              </w:pPr>
              <w:r w:rsidRPr="003609C1">
                <w:t xml:space="preserve">Översiktsplanen anger även att en ev. utökning av campingområdet bör prövas genom en detaljplaneläggning och för hela området är bl. a. trafikbuller från såväl järnvägen som väg 68, samt risker med transporter av farligt gods på dessa, något som behöver utredas i en lämplighetsprövning som sker i ett detaljplanearbete. </w:t>
              </w:r>
            </w:p>
            <w:p w14:paraId="607085F3" w14:textId="7A06A7E5" w:rsidR="00693C56" w:rsidRPr="003609C1" w:rsidRDefault="003609C1" w:rsidP="003609C1">
              <w:pPr>
                <w:pStyle w:val="forts"/>
              </w:pPr>
              <w:r>
                <w:lastRenderedPageBreak/>
                <w:t xml:space="preserve">§ </w:t>
              </w:r>
              <w:sdt>
                <w:sdtPr>
                  <w:alias w:val="PGrafNr"/>
                  <w:tag w:val="PGrafNr"/>
                  <w:id w:val="609090013"/>
                  <w:placeholder>
                    <w:docPart w:val="4D19294DD56E4376A0046551D2B7F2DD"/>
                  </w:placeholder>
                </w:sdtPr>
                <w:sdtEndPr>
                  <w:rPr>
                    <w:noProof/>
                  </w:rPr>
                </w:sdtEndPr>
                <w:sdtContent>
                  <w:r>
                    <w:t>18</w:t>
                  </w:r>
                </w:sdtContent>
              </w:sdt>
              <w:r>
                <w:rPr>
                  <w:noProof/>
                </w:rPr>
                <w:t xml:space="preserve"> (forts)</w:t>
              </w:r>
            </w:p>
            <w:p w14:paraId="57CFA4DA" w14:textId="77777777" w:rsidR="00693C56" w:rsidRPr="003609C1" w:rsidRDefault="00693C56" w:rsidP="00693C56">
              <w:pPr>
                <w:pStyle w:val="rendetext"/>
                <w:rPr>
                  <w:rFonts w:cs="Arial"/>
                </w:rPr>
              </w:pPr>
              <w:r w:rsidRPr="003609C1">
                <w:rPr>
                  <w:rFonts w:cs="Arial"/>
                </w:rPr>
                <w:t>Fortsatt drift av Sandvika camping</w:t>
              </w:r>
            </w:p>
            <w:p w14:paraId="53F41669" w14:textId="77777777" w:rsidR="00693C56" w:rsidRPr="003609C1" w:rsidRDefault="00693C56" w:rsidP="00693C56">
              <w:pPr>
                <w:pStyle w:val="rendetext"/>
              </w:pPr>
              <w:r w:rsidRPr="003609C1">
                <w:t>Tre förslag för den fortsatta driften av Sandvika camping. Varje alternativ belyser fördelar, nackdelar och möjliga konsekvenser.</w:t>
              </w:r>
            </w:p>
            <w:p w14:paraId="560CA477" w14:textId="77777777" w:rsidR="00693C56" w:rsidRPr="003609C1" w:rsidRDefault="00693C56" w:rsidP="00693C56">
              <w:pPr>
                <w:pStyle w:val="rendetext"/>
              </w:pPr>
            </w:p>
            <w:p w14:paraId="3E0E5FC4" w14:textId="77777777" w:rsidR="00693C56" w:rsidRPr="003609C1" w:rsidRDefault="00693C56" w:rsidP="00693C56">
              <w:pPr>
                <w:pStyle w:val="rendetext"/>
                <w:rPr>
                  <w:b/>
                  <w:bCs/>
                </w:rPr>
              </w:pPr>
              <w:r w:rsidRPr="003609C1">
                <w:rPr>
                  <w:b/>
                  <w:bCs/>
                </w:rPr>
                <w:t>Sälja hela campingen</w:t>
              </w:r>
            </w:p>
            <w:p w14:paraId="487CC9AE" w14:textId="77777777" w:rsidR="00693C56" w:rsidRPr="003609C1" w:rsidRDefault="00693C56" w:rsidP="00693C56">
              <w:pPr>
                <w:pStyle w:val="rendetext"/>
              </w:pPr>
              <w:r w:rsidRPr="003609C1">
                <w:t>För att frigöra kommunens resurser och minska driftkostnader kan Avesta kommun överväga att sälja hela campingen till extern aktör.</w:t>
              </w:r>
            </w:p>
            <w:p w14:paraId="7651EC21" w14:textId="77777777" w:rsidR="00693C56" w:rsidRPr="003609C1" w:rsidRDefault="00693C56" w:rsidP="00693C56">
              <w:pPr>
                <w:pStyle w:val="rendetext"/>
              </w:pPr>
            </w:p>
            <w:p w14:paraId="3FDC989D" w14:textId="77777777" w:rsidR="00693C56" w:rsidRPr="003609C1" w:rsidRDefault="00693C56" w:rsidP="00693C56">
              <w:pPr>
                <w:pStyle w:val="rendetext"/>
              </w:pPr>
              <w:r w:rsidRPr="003609C1">
                <w:t>Fördelar:</w:t>
              </w:r>
            </w:p>
            <w:p w14:paraId="0CD784CC" w14:textId="77777777" w:rsidR="00693C56" w:rsidRPr="003609C1" w:rsidRDefault="00693C56" w:rsidP="00693C56">
              <w:pPr>
                <w:pStyle w:val="rendetext"/>
                <w:numPr>
                  <w:ilvl w:val="0"/>
                  <w:numId w:val="2"/>
                </w:numPr>
              </w:pPr>
              <w:r w:rsidRPr="003609C1">
                <w:t>Kommunen slipper framtida driftkostnader och risker.</w:t>
              </w:r>
            </w:p>
            <w:p w14:paraId="430E3DB5" w14:textId="77777777" w:rsidR="00693C56" w:rsidRPr="003609C1" w:rsidRDefault="00693C56" w:rsidP="00693C56">
              <w:pPr>
                <w:pStyle w:val="rendetext"/>
                <w:numPr>
                  <w:ilvl w:val="0"/>
                  <w:numId w:val="2"/>
                </w:numPr>
              </w:pPr>
              <w:r w:rsidRPr="003609C1">
                <w:t>Försäljningskapitalet kan användas till annan kommunal verksamhet.</w:t>
              </w:r>
            </w:p>
            <w:p w14:paraId="14621A0E" w14:textId="77777777" w:rsidR="00693C56" w:rsidRPr="003609C1" w:rsidRDefault="00693C56" w:rsidP="00693C56">
              <w:pPr>
                <w:pStyle w:val="rendetext"/>
                <w:numPr>
                  <w:ilvl w:val="0"/>
                  <w:numId w:val="2"/>
                </w:numPr>
              </w:pPr>
              <w:r w:rsidRPr="003609C1">
                <w:t>Extern aktör med expertkunskap och effektiv drift.</w:t>
              </w:r>
            </w:p>
            <w:p w14:paraId="128E41A3" w14:textId="77777777" w:rsidR="00693C56" w:rsidRPr="003609C1" w:rsidRDefault="00693C56" w:rsidP="00693C56">
              <w:pPr>
                <w:pStyle w:val="rendetext"/>
              </w:pPr>
              <w:r w:rsidRPr="003609C1">
                <w:t>Nackdelar:</w:t>
              </w:r>
            </w:p>
            <w:p w14:paraId="7678C6AE" w14:textId="77777777" w:rsidR="00693C56" w:rsidRPr="003609C1" w:rsidRDefault="00693C56" w:rsidP="00693C56">
              <w:pPr>
                <w:pStyle w:val="rendetext"/>
                <w:numPr>
                  <w:ilvl w:val="0"/>
                  <w:numId w:val="3"/>
                </w:numPr>
              </w:pPr>
              <w:r w:rsidRPr="003609C1">
                <w:t>Förlust av långsiktig kontroll över verksamheten och eventuella inkomster från campingen.</w:t>
              </w:r>
            </w:p>
            <w:p w14:paraId="126AF175" w14:textId="77777777" w:rsidR="00693C56" w:rsidRPr="003609C1" w:rsidRDefault="00693C56" w:rsidP="00693C56">
              <w:pPr>
                <w:pStyle w:val="rendetext"/>
                <w:numPr>
                  <w:ilvl w:val="0"/>
                  <w:numId w:val="3"/>
                </w:numPr>
              </w:pPr>
              <w:r w:rsidRPr="003609C1">
                <w:t>Komplicerad och dyr försäljning pga ny detaljplan, vägfrågan samt att nytt vatten och avlopp behöver ordnas.</w:t>
              </w:r>
            </w:p>
            <w:p w14:paraId="2BBDCCE1" w14:textId="77777777" w:rsidR="00693C56" w:rsidRPr="003609C1" w:rsidRDefault="00693C56" w:rsidP="00693C56">
              <w:pPr>
                <w:pStyle w:val="rendetext"/>
                <w:numPr>
                  <w:ilvl w:val="0"/>
                  <w:numId w:val="3"/>
                </w:numPr>
              </w:pPr>
              <w:r w:rsidRPr="003609C1">
                <w:t>Risk att nya ägaren inte värnar om lokalsamhällets intressen.</w:t>
              </w:r>
            </w:p>
            <w:p w14:paraId="2B699022" w14:textId="77777777" w:rsidR="00693C56" w:rsidRPr="003609C1" w:rsidRDefault="00693C56" w:rsidP="00693C56">
              <w:pPr>
                <w:pStyle w:val="rendetext"/>
              </w:pPr>
            </w:p>
            <w:p w14:paraId="0BCB2B44" w14:textId="77777777" w:rsidR="00693C56" w:rsidRPr="003609C1" w:rsidRDefault="00693C56" w:rsidP="00693C56">
              <w:pPr>
                <w:pStyle w:val="rendetext"/>
                <w:rPr>
                  <w:b/>
                  <w:bCs/>
                </w:rPr>
              </w:pPr>
              <w:r w:rsidRPr="003609C1">
                <w:rPr>
                  <w:b/>
                  <w:bCs/>
                </w:rPr>
                <w:t>Söka ny arrendator</w:t>
              </w:r>
            </w:p>
            <w:p w14:paraId="0C478B0D" w14:textId="77777777" w:rsidR="00693C56" w:rsidRPr="003609C1" w:rsidRDefault="00693C56" w:rsidP="00693C56">
              <w:pPr>
                <w:pStyle w:val="rendetext"/>
              </w:pPr>
              <w:r w:rsidRPr="003609C1">
                <w:t>En annan möjlighet är att söka en arrendator som kan ta över driften av campingen under en längre period, där kommunen fortfarande äger marken.</w:t>
              </w:r>
            </w:p>
            <w:p w14:paraId="2FAE1FCE" w14:textId="77777777" w:rsidR="00693C56" w:rsidRPr="003609C1" w:rsidRDefault="00693C56" w:rsidP="00693C56">
              <w:pPr>
                <w:pStyle w:val="rendetext"/>
              </w:pPr>
            </w:p>
            <w:p w14:paraId="4606F083" w14:textId="77777777" w:rsidR="00693C56" w:rsidRPr="003609C1" w:rsidRDefault="00693C56" w:rsidP="00693C56">
              <w:pPr>
                <w:pStyle w:val="rendetext"/>
              </w:pPr>
              <w:r w:rsidRPr="003609C1">
                <w:t>Fördelar:</w:t>
              </w:r>
            </w:p>
            <w:p w14:paraId="1345A0CB" w14:textId="77777777" w:rsidR="00693C56" w:rsidRPr="003609C1" w:rsidRDefault="00693C56" w:rsidP="00693C56">
              <w:pPr>
                <w:pStyle w:val="rendetext"/>
                <w:numPr>
                  <w:ilvl w:val="0"/>
                  <w:numId w:val="4"/>
                </w:numPr>
              </w:pPr>
              <w:r w:rsidRPr="003609C1">
                <w:t>Kommunen behåller fortfarande äganderätten till campingen och marken.</w:t>
              </w:r>
            </w:p>
            <w:p w14:paraId="71363EFF" w14:textId="77777777" w:rsidR="00693C56" w:rsidRPr="003609C1" w:rsidRDefault="00693C56" w:rsidP="00693C56">
              <w:pPr>
                <w:pStyle w:val="rendetext"/>
                <w:numPr>
                  <w:ilvl w:val="0"/>
                  <w:numId w:val="4"/>
                </w:numPr>
              </w:pPr>
              <w:r w:rsidRPr="003609C1">
                <w:t>Minskad ekonomisk belastning för kommunen.</w:t>
              </w:r>
            </w:p>
            <w:p w14:paraId="491B9FC4" w14:textId="77777777" w:rsidR="00693C56" w:rsidRPr="003609C1" w:rsidRDefault="00693C56" w:rsidP="00693C56">
              <w:pPr>
                <w:pStyle w:val="rendetext"/>
                <w:numPr>
                  <w:ilvl w:val="0"/>
                  <w:numId w:val="4"/>
                </w:numPr>
                <w:rPr>
                  <w:b/>
                  <w:bCs/>
                </w:rPr>
              </w:pPr>
              <w:r w:rsidRPr="003609C1">
                <w:t>Möjlighet att välja en arrendator som har långsiktig vision för campingen och kan utveckla verksamheten.</w:t>
              </w:r>
              <w:r w:rsidRPr="003609C1">
                <w:rPr>
                  <w:b/>
                  <w:bCs/>
                </w:rPr>
                <w:t xml:space="preserve"> </w:t>
              </w:r>
            </w:p>
            <w:p w14:paraId="43CD0808" w14:textId="77777777" w:rsidR="00693C56" w:rsidRPr="003609C1" w:rsidRDefault="00693C56" w:rsidP="00693C56">
              <w:pPr>
                <w:pStyle w:val="rendetext"/>
              </w:pPr>
              <w:r w:rsidRPr="003609C1">
                <w:t>Nackdelar:</w:t>
              </w:r>
            </w:p>
            <w:p w14:paraId="2BB9EEFA" w14:textId="77777777" w:rsidR="00693C56" w:rsidRPr="003609C1" w:rsidRDefault="00693C56" w:rsidP="00693C56">
              <w:pPr>
                <w:pStyle w:val="rendetext"/>
                <w:numPr>
                  <w:ilvl w:val="0"/>
                  <w:numId w:val="7"/>
                </w:numPr>
              </w:pPr>
              <w:r w:rsidRPr="003609C1">
                <w:t>Kan ta tid att hitta rätt aktör.</w:t>
              </w:r>
            </w:p>
            <w:p w14:paraId="1711BF05" w14:textId="77777777" w:rsidR="00693C56" w:rsidRPr="003609C1" w:rsidRDefault="00693C56" w:rsidP="00693C56">
              <w:pPr>
                <w:pStyle w:val="rendetext"/>
                <w:numPr>
                  <w:ilvl w:val="0"/>
                  <w:numId w:val="7"/>
                </w:numPr>
              </w:pPr>
              <w:r w:rsidRPr="003609C1">
                <w:t>Kommunen har mindre kontroll över driften och kan inte direkt påverka servicekvalitet och priser.</w:t>
              </w:r>
            </w:p>
            <w:p w14:paraId="1ED9E043" w14:textId="77777777" w:rsidR="00693C56" w:rsidRPr="003609C1" w:rsidRDefault="00693C56" w:rsidP="00693C56">
              <w:pPr>
                <w:pStyle w:val="rendetext"/>
              </w:pPr>
            </w:p>
            <w:p w14:paraId="277D1BB8" w14:textId="77777777" w:rsidR="00693C56" w:rsidRPr="003609C1" w:rsidRDefault="00693C56" w:rsidP="00693C56">
              <w:pPr>
                <w:pStyle w:val="rendetext"/>
              </w:pPr>
            </w:p>
            <w:p w14:paraId="059D3039" w14:textId="77777777" w:rsidR="00693C56" w:rsidRPr="003609C1" w:rsidRDefault="00693C56" w:rsidP="00693C56">
              <w:pPr>
                <w:pStyle w:val="rendetext"/>
                <w:rPr>
                  <w:b/>
                  <w:bCs/>
                </w:rPr>
              </w:pPr>
              <w:r w:rsidRPr="003609C1">
                <w:rPr>
                  <w:b/>
                  <w:bCs/>
                </w:rPr>
                <w:t>Driva campingen i egen regi under innevarande år och samtidigt söka arrendator för framtiden.</w:t>
              </w:r>
            </w:p>
            <w:p w14:paraId="7A4FAE08" w14:textId="77777777" w:rsidR="00693C56" w:rsidRDefault="00693C56" w:rsidP="00693C56">
              <w:pPr>
                <w:pStyle w:val="rendetext"/>
              </w:pPr>
              <w:r w:rsidRPr="003609C1">
                <w:t xml:space="preserve">Kommunen kan under innevarande år driva campingen i egen regi för att upprätthålla verksamheten, samtidigt som vi aktivt söker en långsiktig arrendator. </w:t>
              </w:r>
            </w:p>
            <w:p w14:paraId="54A26BBF" w14:textId="77777777" w:rsidR="003609C1" w:rsidRDefault="003609C1" w:rsidP="00693C56">
              <w:pPr>
                <w:pStyle w:val="rendetext"/>
              </w:pPr>
            </w:p>
            <w:p w14:paraId="528A7BC7" w14:textId="77777777" w:rsidR="003609C1" w:rsidRDefault="003609C1" w:rsidP="00693C56">
              <w:pPr>
                <w:pStyle w:val="rendetext"/>
              </w:pPr>
            </w:p>
            <w:p w14:paraId="1EC982DB" w14:textId="77777777" w:rsidR="003609C1" w:rsidRDefault="003609C1" w:rsidP="00693C56">
              <w:pPr>
                <w:pStyle w:val="rendetext"/>
              </w:pPr>
            </w:p>
            <w:p w14:paraId="5DD45301" w14:textId="6478A68F" w:rsidR="00693C56" w:rsidRPr="003609C1" w:rsidRDefault="003609C1" w:rsidP="003609C1">
              <w:pPr>
                <w:pStyle w:val="forts"/>
              </w:pPr>
              <w:r>
                <w:lastRenderedPageBreak/>
                <w:t xml:space="preserve">§ </w:t>
              </w:r>
              <w:sdt>
                <w:sdtPr>
                  <w:alias w:val="PGrafNr"/>
                  <w:tag w:val="PGrafNr"/>
                  <w:id w:val="-1481762650"/>
                  <w:placeholder>
                    <w:docPart w:val="25E79DA1859F447C9756B8250B3D63D9"/>
                  </w:placeholder>
                </w:sdtPr>
                <w:sdtEndPr>
                  <w:rPr>
                    <w:noProof/>
                  </w:rPr>
                </w:sdtEndPr>
                <w:sdtContent>
                  <w:r>
                    <w:t>18</w:t>
                  </w:r>
                </w:sdtContent>
              </w:sdt>
              <w:r>
                <w:rPr>
                  <w:noProof/>
                </w:rPr>
                <w:t xml:space="preserve"> (forts)</w:t>
              </w:r>
            </w:p>
            <w:p w14:paraId="35812EFF" w14:textId="77777777" w:rsidR="00693C56" w:rsidRPr="003609C1" w:rsidRDefault="00693C56" w:rsidP="00693C56">
              <w:pPr>
                <w:pStyle w:val="rendetext"/>
              </w:pPr>
              <w:r w:rsidRPr="003609C1">
                <w:t>Fördelar:</w:t>
              </w:r>
            </w:p>
            <w:p w14:paraId="37F4BA1D" w14:textId="77777777" w:rsidR="00693C56" w:rsidRPr="003609C1" w:rsidRDefault="00693C56" w:rsidP="00693C56">
              <w:pPr>
                <w:pStyle w:val="rendetext"/>
                <w:numPr>
                  <w:ilvl w:val="0"/>
                  <w:numId w:val="5"/>
                </w:numPr>
              </w:pPr>
              <w:r w:rsidRPr="003609C1">
                <w:t>Kommunen har tid att slutföra en koncession utan att riskera att campingen står tom.</w:t>
              </w:r>
            </w:p>
            <w:p w14:paraId="4294BD55" w14:textId="77777777" w:rsidR="00693C56" w:rsidRPr="003609C1" w:rsidRDefault="00693C56" w:rsidP="00693C56">
              <w:pPr>
                <w:pStyle w:val="rendetext"/>
                <w:numPr>
                  <w:ilvl w:val="0"/>
                  <w:numId w:val="5"/>
                </w:numPr>
              </w:pPr>
              <w:r w:rsidRPr="003609C1">
                <w:t>Flexibilitet att anpassa driften och skaffa erfarenhet om vad som fungerar bäst för campingen.</w:t>
              </w:r>
            </w:p>
            <w:p w14:paraId="5F3034B4" w14:textId="77777777" w:rsidR="00693C56" w:rsidRPr="003609C1" w:rsidRDefault="00693C56" w:rsidP="00693C56">
              <w:pPr>
                <w:pStyle w:val="rendetext"/>
              </w:pPr>
              <w:r w:rsidRPr="003609C1">
                <w:t>Nackdelar:</w:t>
              </w:r>
            </w:p>
            <w:p w14:paraId="5762BA86" w14:textId="77777777" w:rsidR="00693C56" w:rsidRPr="003609C1" w:rsidRDefault="00693C56" w:rsidP="00693C56">
              <w:pPr>
                <w:pStyle w:val="rendetext"/>
                <w:numPr>
                  <w:ilvl w:val="0"/>
                  <w:numId w:val="6"/>
                </w:numPr>
              </w:pPr>
              <w:r w:rsidRPr="003609C1">
                <w:t>Drift- och personalkostnader kvarstår under året.</w:t>
              </w:r>
            </w:p>
            <w:p w14:paraId="019A9E6B" w14:textId="77777777" w:rsidR="00693C56" w:rsidRPr="003609C1" w:rsidRDefault="00693C56" w:rsidP="00693C56">
              <w:pPr>
                <w:pStyle w:val="rendetext"/>
                <w:numPr>
                  <w:ilvl w:val="0"/>
                  <w:numId w:val="6"/>
                </w:numPr>
              </w:pPr>
              <w:r w:rsidRPr="003609C1">
                <w:t>Högre arbetsbelastning på ordinarie personal.</w:t>
              </w:r>
            </w:p>
            <w:p w14:paraId="23BC2C64" w14:textId="77777777" w:rsidR="00693C56" w:rsidRPr="003609C1" w:rsidRDefault="00693C56" w:rsidP="00693C56">
              <w:pPr>
                <w:pStyle w:val="rendetext"/>
              </w:pPr>
            </w:p>
            <w:p w14:paraId="04FFB0AE" w14:textId="77777777" w:rsidR="00693C56" w:rsidRPr="003609C1" w:rsidRDefault="00693C56" w:rsidP="00693C56">
              <w:pPr>
                <w:pStyle w:val="rendetext"/>
              </w:pPr>
              <w:r w:rsidRPr="003609C1">
                <w:t>Dessa alternativ belyser olika vägar att hantera Sandvika camping. Valet mellan att sälja, arrendera ut eller driva i egen regi beror på kommunens långsiktiga mål, resurser och behov av kontroll.</w:t>
              </w:r>
            </w:p>
            <w:p w14:paraId="3AB5A6A9" w14:textId="77777777" w:rsidR="00693C56" w:rsidRDefault="00693C56" w:rsidP="00693C56">
              <w:pPr>
                <w:pStyle w:val="rendetext"/>
              </w:pPr>
            </w:p>
            <w:p w14:paraId="0CF8FFF2" w14:textId="77777777" w:rsidR="00D313B1" w:rsidRDefault="00D313B1" w:rsidP="00693C56">
              <w:pPr>
                <w:pStyle w:val="rendetext"/>
              </w:pPr>
            </w:p>
            <w:p w14:paraId="65C761FB" w14:textId="77777777" w:rsidR="00693C56" w:rsidRDefault="00693C56" w:rsidP="003609C1">
              <w:pPr>
                <w:pStyle w:val="Rubrik3"/>
              </w:pPr>
              <w:r>
                <w:t>Förslag</w:t>
              </w:r>
            </w:p>
            <w:p w14:paraId="2D06CA0E" w14:textId="77777777" w:rsidR="00693C56" w:rsidRDefault="00693C56" w:rsidP="00693C56">
              <w:pPr>
                <w:pStyle w:val="rendetext"/>
                <w:numPr>
                  <w:ilvl w:val="0"/>
                  <w:numId w:val="8"/>
                </w:numPr>
              </w:pPr>
              <w:r>
                <w:t>Upphandling påbörjas med Upphandlingscenter Ludvika.</w:t>
              </w:r>
            </w:p>
            <w:p w14:paraId="788235D4" w14:textId="77777777" w:rsidR="00693C56" w:rsidRDefault="00693C56" w:rsidP="00693C56">
              <w:pPr>
                <w:pStyle w:val="rendetext"/>
                <w:numPr>
                  <w:ilvl w:val="0"/>
                  <w:numId w:val="8"/>
                </w:numPr>
              </w:pPr>
              <w:r>
                <w:t>Kommunen driver campingen i egen regi under 2025 medans upphandling pågår.</w:t>
              </w:r>
            </w:p>
            <w:p w14:paraId="059B05DD" w14:textId="3657EF71" w:rsidR="002000AE" w:rsidRDefault="002672B6" w:rsidP="002000AE">
              <w:pPr>
                <w:pStyle w:val="Brdtext"/>
              </w:pPr>
            </w:p>
          </w:sdtContent>
        </w:sdt>
        <w:p w14:paraId="4BA6D09F" w14:textId="0B8A86BE" w:rsidR="002000AE" w:rsidRDefault="002000AE" w:rsidP="002000AE">
          <w:pPr>
            <w:pStyle w:val="Brdtext"/>
          </w:pPr>
        </w:p>
        <w:p w14:paraId="34BED5E1" w14:textId="7E0477E0" w:rsidR="003609C1" w:rsidRDefault="003609C1" w:rsidP="002000AE">
          <w:pPr>
            <w:pStyle w:val="Brdtext"/>
          </w:pPr>
          <w:r>
            <w:t>___</w:t>
          </w:r>
        </w:p>
      </w:sdtContent>
    </w:sdt>
    <w:bookmarkStart w:id="8" w:name="_Toc190757714" w:displacedByCustomXml="next"/>
    <w:sdt>
      <w:sdtPr>
        <w:rPr>
          <w:rFonts w:ascii="Garamond" w:hAnsi="Garamond"/>
          <w:b w:val="0"/>
          <w:sz w:val="24"/>
        </w:rPr>
        <w:alias w:val="Paragraf4"/>
        <w:tag w:val="A2025000049"/>
        <w:id w:val="785238750"/>
        <w:placeholder>
          <w:docPart w:val="7CD543EDA8D242D8AEBD1181DE9ABD1B"/>
        </w:placeholder>
      </w:sdtPr>
      <w:sdtEndPr>
        <w:rPr>
          <w:i/>
          <w:iCs/>
        </w:rPr>
      </w:sdtEndPr>
      <w:sdtContent>
        <w:p w14:paraId="3847041D" w14:textId="252270FC" w:rsidR="002000AE" w:rsidRDefault="002000AE" w:rsidP="001A04DA">
          <w:pPr>
            <w:pStyle w:val="Rubrik1"/>
            <w:ind w:left="1304" w:hanging="1304"/>
          </w:pPr>
          <w:r>
            <w:t xml:space="preserve">§ </w:t>
          </w:r>
          <w:sdt>
            <w:sdtPr>
              <w:alias w:val="PGrafNr"/>
              <w:tag w:val="PGrafNr"/>
              <w:id w:val="212243581"/>
              <w:placeholder>
                <w:docPart w:val="7CD543EDA8D242D8AEBD1181DE9ABD1B"/>
              </w:placeholder>
            </w:sdtPr>
            <w:sdtEndPr>
              <w:rPr>
                <w:noProof/>
              </w:rPr>
            </w:sdtEndPr>
            <w:sdtContent>
              <w:r>
                <w:t>19</w:t>
              </w:r>
            </w:sdtContent>
          </w:sdt>
          <w:r>
            <w:tab/>
          </w:r>
          <w:r w:rsidR="001A04DA">
            <w:t xml:space="preserve">Rapport - </w:t>
          </w:r>
          <w:r>
            <w:t xml:space="preserve">Stipendium vård och </w:t>
          </w:r>
          <w:r w:rsidR="001A04DA">
            <w:t xml:space="preserve">      </w:t>
          </w:r>
          <w:r>
            <w:t xml:space="preserve">Omsorg </w:t>
          </w:r>
          <w:r w:rsidR="001A04DA">
            <w:t>(</w:t>
          </w:r>
          <w:r>
            <w:t>VO</w:t>
          </w:r>
          <w:bookmarkEnd w:id="8"/>
          <w:r w:rsidR="001A04DA">
            <w:t>)</w:t>
          </w:r>
        </w:p>
        <w:p w14:paraId="1775A002" w14:textId="7945EE37" w:rsidR="002000AE" w:rsidRPr="00D74A28" w:rsidRDefault="002000AE" w:rsidP="002000AE">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260144664"/>
              <w:placeholder>
                <w:docPart w:val="7CD543EDA8D242D8AEBD1181DE9ABD1B"/>
              </w:placeholder>
            </w:sdtPr>
            <w:sdtEndPr/>
            <w:sdtContent>
              <w:r>
                <w:rPr>
                  <w:rFonts w:ascii="Arial" w:hAnsi="Arial" w:cs="Arial"/>
                  <w:szCs w:val="24"/>
                </w:rPr>
                <w:t>2025-000049</w:t>
              </w:r>
            </w:sdtContent>
          </w:sdt>
          <w:r>
            <w:rPr>
              <w:rFonts w:ascii="Arial" w:hAnsi="Arial" w:cs="Arial"/>
              <w:szCs w:val="24"/>
            </w:rPr>
            <w:t>600</w:t>
          </w:r>
          <w:r>
            <w:tab/>
          </w:r>
        </w:p>
        <w:p w14:paraId="16882D8B" w14:textId="77777777" w:rsidR="002000AE" w:rsidRDefault="002000AE" w:rsidP="002000AE">
          <w:pPr>
            <w:pStyle w:val="Rubrik2"/>
            <w:rPr>
              <w:rFonts w:cs="Arial"/>
              <w:szCs w:val="24"/>
            </w:rPr>
          </w:pPr>
          <w:r>
            <w:t>Sammanfattning</w:t>
          </w:r>
        </w:p>
        <w:p w14:paraId="4C8D0902" w14:textId="01D106DF" w:rsidR="002000AE" w:rsidRDefault="00021ACD" w:rsidP="002000AE">
          <w:pPr>
            <w:pStyle w:val="Brdtext"/>
          </w:pPr>
          <w:r>
            <w:t>Jerker Olofsson, resultatenhetschef utbildning berättar om möjligheterna kring ett stipendium för Vård och Omsorgs elever.</w:t>
          </w:r>
        </w:p>
        <w:p w14:paraId="474DBDC5" w14:textId="77777777" w:rsidR="00021ACD" w:rsidRDefault="00021ACD" w:rsidP="002000AE">
          <w:pPr>
            <w:pStyle w:val="Brdtext"/>
          </w:pPr>
        </w:p>
        <w:p w14:paraId="29D3B0EF" w14:textId="340AC95D" w:rsidR="00021ACD" w:rsidRDefault="00021ACD" w:rsidP="002000AE">
          <w:pPr>
            <w:pStyle w:val="Brdtext"/>
          </w:pPr>
          <w:r>
            <w:t xml:space="preserve">Han berättar hur man har gjort i andra kommuner och hur vi skulle kunna tänka i Avesta kommun. </w:t>
          </w:r>
        </w:p>
        <w:p w14:paraId="599F6499" w14:textId="7AF94B3D" w:rsidR="002000AE" w:rsidRDefault="002000AE" w:rsidP="002000AE">
          <w:pPr>
            <w:pStyle w:val="Brdtext"/>
          </w:pPr>
        </w:p>
        <w:p w14:paraId="3BCB0752" w14:textId="77777777" w:rsidR="004539EF" w:rsidRDefault="004539EF" w:rsidP="002000AE">
          <w:pPr>
            <w:pStyle w:val="Brdtext"/>
          </w:pPr>
        </w:p>
        <w:p w14:paraId="47459C82" w14:textId="74EFC57D" w:rsidR="004539EF" w:rsidRPr="004539EF" w:rsidRDefault="004539EF" w:rsidP="002000AE">
          <w:pPr>
            <w:pStyle w:val="Brdtext"/>
            <w:rPr>
              <w:i/>
              <w:iCs/>
            </w:rPr>
          </w:pPr>
          <w:r w:rsidRPr="004539EF">
            <w:rPr>
              <w:i/>
              <w:iCs/>
            </w:rPr>
            <w:t>Arbetsutskottet tackar för informationen.</w:t>
          </w:r>
        </w:p>
      </w:sdtContent>
    </w:sdt>
    <w:bookmarkStart w:id="9" w:name="_Toc190757715" w:displacedByCustomXml="next"/>
    <w:sdt>
      <w:sdtPr>
        <w:rPr>
          <w:rFonts w:ascii="Garamond" w:hAnsi="Garamond"/>
          <w:b w:val="0"/>
          <w:sz w:val="24"/>
        </w:rPr>
        <w:alias w:val="Paragraf5"/>
        <w:tag w:val="A2025000050"/>
        <w:id w:val="158278535"/>
        <w:placeholder>
          <w:docPart w:val="0653D5A3A8AC47AC90A35DCC4E2F4671"/>
        </w:placeholder>
      </w:sdtPr>
      <w:sdtEndPr/>
      <w:sdtContent>
        <w:p w14:paraId="4AE378C2" w14:textId="050A507A" w:rsidR="002000AE" w:rsidRDefault="002000AE" w:rsidP="002000AE">
          <w:pPr>
            <w:pStyle w:val="Rubrik1"/>
          </w:pPr>
          <w:r>
            <w:t xml:space="preserve">§ </w:t>
          </w:r>
          <w:sdt>
            <w:sdtPr>
              <w:alias w:val="PGrafNr"/>
              <w:tag w:val="PGrafNr"/>
              <w:id w:val="763653692"/>
              <w:placeholder>
                <w:docPart w:val="0653D5A3A8AC47AC90A35DCC4E2F4671"/>
              </w:placeholder>
            </w:sdtPr>
            <w:sdtEndPr>
              <w:rPr>
                <w:noProof/>
              </w:rPr>
            </w:sdtEndPr>
            <w:sdtContent>
              <w:r>
                <w:t>20</w:t>
              </w:r>
            </w:sdtContent>
          </w:sdt>
          <w:r>
            <w:tab/>
            <w:t>Styrelseplan 2025</w:t>
          </w:r>
          <w:bookmarkEnd w:id="9"/>
        </w:p>
        <w:p w14:paraId="139C7CE7" w14:textId="4F2B160D" w:rsidR="002000AE" w:rsidRPr="00D74A28" w:rsidRDefault="002000AE" w:rsidP="002000AE">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1548722220"/>
              <w:placeholder>
                <w:docPart w:val="0653D5A3A8AC47AC90A35DCC4E2F4671"/>
              </w:placeholder>
            </w:sdtPr>
            <w:sdtEndPr/>
            <w:sdtContent>
              <w:r>
                <w:rPr>
                  <w:rFonts w:ascii="Arial" w:hAnsi="Arial" w:cs="Arial"/>
                  <w:szCs w:val="24"/>
                </w:rPr>
                <w:t>2025-000050</w:t>
              </w:r>
            </w:sdtContent>
          </w:sdt>
          <w:r>
            <w:rPr>
              <w:rFonts w:ascii="Arial" w:hAnsi="Arial" w:cs="Arial"/>
              <w:szCs w:val="24"/>
            </w:rPr>
            <w:t>600</w:t>
          </w:r>
          <w:r>
            <w:tab/>
          </w:r>
        </w:p>
        <w:p w14:paraId="757055E6" w14:textId="77777777" w:rsidR="002000AE" w:rsidRDefault="002000AE" w:rsidP="002000AE">
          <w:pPr>
            <w:pStyle w:val="Rubrik2"/>
            <w:rPr>
              <w:rFonts w:cs="Arial"/>
              <w:szCs w:val="24"/>
            </w:rPr>
          </w:pPr>
          <w:r>
            <w:t>Sammanfattning</w:t>
          </w:r>
        </w:p>
        <w:sdt>
          <w:sdtPr>
            <w:rPr>
              <w:rFonts w:ascii="Garamond" w:hAnsi="Garamond"/>
            </w:rPr>
            <w:alias w:val="Komplettering"/>
            <w:tag w:val="Komplettering"/>
            <w:id w:val="574396999"/>
            <w:placeholder>
              <w:docPart w:val="A37ADA1C8396440087073B2C9C15E85E"/>
            </w:placeholder>
          </w:sdtPr>
          <w:sdtEndPr/>
          <w:sdtContent>
            <w:p w14:paraId="1F3CBD8D" w14:textId="76DF5803" w:rsidR="001A04DA" w:rsidRDefault="001A04DA" w:rsidP="00693C56">
              <w:pPr>
                <w:rPr>
                  <w:rFonts w:ascii="Garamond" w:hAnsi="Garamond"/>
                </w:rPr>
              </w:pPr>
              <w:r>
                <w:rPr>
                  <w:rFonts w:ascii="Garamond" w:hAnsi="Garamond"/>
                </w:rPr>
                <w:t>Björn Hansson, förvaltningschef, går igenom ärendet.</w:t>
              </w:r>
            </w:p>
            <w:p w14:paraId="1CC0F1AA" w14:textId="35552A18" w:rsidR="00693C56" w:rsidRPr="00693C56" w:rsidRDefault="00693C56" w:rsidP="00693C56">
              <w:pPr>
                <w:rPr>
                  <w:rFonts w:ascii="Garamond" w:hAnsi="Garamond" w:cs="Calibri"/>
                  <w:color w:val="191919"/>
                  <w:szCs w:val="24"/>
                </w:rPr>
              </w:pPr>
              <w:r w:rsidRPr="00693C56">
                <w:rPr>
                  <w:rFonts w:ascii="Garamond" w:hAnsi="Garamond"/>
                </w:rPr>
                <w:t>Bildningsstyrelsen</w:t>
              </w:r>
              <w:r w:rsidR="00DF103F">
                <w:rPr>
                  <w:rFonts w:ascii="Garamond" w:hAnsi="Garamond"/>
                </w:rPr>
                <w:t>s</w:t>
              </w:r>
              <w:r w:rsidRPr="00693C56">
                <w:rPr>
                  <w:rFonts w:ascii="Garamond" w:hAnsi="Garamond"/>
                </w:rPr>
                <w:t xml:space="preserve"> uppdrag är att bedriva verksamhet utifrån kommunallagen, skollagen, förordningar och politiska mål, dvs. att följa fullmäktiges intentioner. </w:t>
              </w:r>
              <w:r w:rsidRPr="00693C56">
                <w:rPr>
                  <w:rFonts w:ascii="Garamond" w:hAnsi="Garamond" w:cs="Calibri"/>
                  <w:color w:val="191919"/>
                  <w:szCs w:val="24"/>
                </w:rPr>
                <w:t>Barn och unga ska ha tillgång till en aktiv fritid, garanteras god psykisk och fysisk hälsa samt känna sig trygga i vår kommun. Avesta ska vara en kommun där våra barn och ungdomar ska få möjlighet att utvecklas och kunna bidra till samhällsbyggandet med sin kreativitet och sina lösningar. Avesta kommun ska sträva efter att bli en av Sveriges ledande skol- och förskolekommuner.</w:t>
              </w:r>
            </w:p>
            <w:p w14:paraId="3103CE8A" w14:textId="77777777" w:rsidR="00693C56" w:rsidRPr="00693C56" w:rsidRDefault="00693C56" w:rsidP="00693C56">
              <w:pPr>
                <w:rPr>
                  <w:rFonts w:ascii="Garamond" w:hAnsi="Garamond" w:cs="Calibri"/>
                  <w:color w:val="191919"/>
                  <w:szCs w:val="24"/>
                </w:rPr>
              </w:pPr>
            </w:p>
            <w:p w14:paraId="7A175E6B" w14:textId="77777777" w:rsidR="00693C56" w:rsidRPr="00693C56" w:rsidRDefault="00693C56" w:rsidP="00693C56">
              <w:pPr>
                <w:rPr>
                  <w:rFonts w:ascii="Garamond" w:hAnsi="Garamond"/>
                </w:rPr>
              </w:pPr>
              <w:r w:rsidRPr="00693C56">
                <w:rPr>
                  <w:rFonts w:ascii="Garamond" w:hAnsi="Garamond"/>
                </w:rPr>
                <w:t>Den långsiktiga ekonomiska inriktningen i BS budgetarbete ska vara att skapa en buffert i verksamheten motsvarande 2 procent varje år i syfte att kunna möta särskilda händelser som kan uppstå under året.</w:t>
              </w:r>
            </w:p>
            <w:p w14:paraId="6D8E2A5A" w14:textId="77777777" w:rsidR="00693C56" w:rsidRPr="00693C56" w:rsidRDefault="00693C56" w:rsidP="00693C56">
              <w:pPr>
                <w:pStyle w:val="Brdtext"/>
                <w:rPr>
                  <w:b/>
                </w:rPr>
              </w:pPr>
            </w:p>
            <w:p w14:paraId="01FBA5BA" w14:textId="77777777" w:rsidR="00693C56" w:rsidRPr="00693C56" w:rsidRDefault="00693C56" w:rsidP="00693C56">
              <w:pPr>
                <w:rPr>
                  <w:rFonts w:ascii="Garamond" w:hAnsi="Garamond"/>
                </w:rPr>
              </w:pPr>
              <w:r w:rsidRPr="00693C56">
                <w:rPr>
                  <w:rFonts w:ascii="Garamond" w:hAnsi="Garamond"/>
                </w:rPr>
                <w:t>Kommunfullmäktiges mål ska ligga till grund för BS indikatorer för sina respektive verksamheter. BS Mål och Budget med indikatorer för verksamheterna som överensstämmer med fullmäktiges mål ska därefter beslutas av respektive styrelse. BS har möjlighet att fritt budgetera om mellan sina resultatenheter. BS budgetarbete ska ske i nära dialog med verksamheterna. styrelse ansvarar för uppföljning av sina planer och beslut om eventuella åtgärdsplaner för att nå de mål som anges inom sina ekonomiska ramar.</w:t>
              </w:r>
            </w:p>
            <w:p w14:paraId="719C4A4B" w14:textId="2E117AC2" w:rsidR="002000AE" w:rsidRDefault="002672B6" w:rsidP="002000AE">
              <w:pPr>
                <w:pStyle w:val="Brdtext"/>
              </w:pPr>
            </w:p>
          </w:sdtContent>
        </w:sdt>
        <w:p w14:paraId="13DB1543" w14:textId="77777777" w:rsidR="002000AE" w:rsidRPr="006023A3" w:rsidRDefault="002000AE" w:rsidP="002000AE">
          <w:pPr>
            <w:pStyle w:val="Rubrik3"/>
          </w:pPr>
          <w:r>
            <w:t>Förslag till beslut</w:t>
          </w:r>
        </w:p>
        <w:sdt>
          <w:sdtPr>
            <w:rPr>
              <w:rFonts w:ascii="Garamond" w:eastAsia="Calibri" w:hAnsi="Garamond"/>
              <w:sz w:val="24"/>
              <w:lang w:eastAsia="en-US"/>
            </w:rPr>
            <w:alias w:val="Förslag"/>
            <w:tag w:val="Forslag"/>
            <w:id w:val="-467970203"/>
            <w:placeholder>
              <w:docPart w:val="FC7562585C9F4300847500CF59AB297A"/>
            </w:placeholder>
          </w:sdtPr>
          <w:sdtEndPr/>
          <w:sdtContent>
            <w:p w14:paraId="6C9B4C6A" w14:textId="42DDF27B" w:rsidR="00DF103F" w:rsidRPr="00DF103F" w:rsidRDefault="00DF103F" w:rsidP="00DF103F">
              <w:pPr>
                <w:pStyle w:val="Liststycke"/>
                <w:numPr>
                  <w:ilvl w:val="0"/>
                  <w:numId w:val="10"/>
                </w:numPr>
                <w:spacing w:line="257" w:lineRule="auto"/>
                <w:rPr>
                  <w:rFonts w:ascii="Garamond" w:hAnsi="Garamond"/>
                  <w:sz w:val="24"/>
                  <w:szCs w:val="24"/>
                </w:rPr>
              </w:pPr>
              <w:r w:rsidRPr="00DF103F">
                <w:rPr>
                  <w:rFonts w:ascii="Garamond" w:hAnsi="Garamond"/>
                  <w:sz w:val="24"/>
                  <w:szCs w:val="24"/>
                </w:rPr>
                <w:t>Godkänn</w:t>
              </w:r>
              <w:r>
                <w:rPr>
                  <w:rFonts w:ascii="Garamond" w:hAnsi="Garamond"/>
                  <w:sz w:val="24"/>
                  <w:szCs w:val="24"/>
                </w:rPr>
                <w:t>er</w:t>
              </w:r>
              <w:r w:rsidRPr="00DF103F">
                <w:rPr>
                  <w:rFonts w:ascii="Garamond" w:hAnsi="Garamond"/>
                  <w:sz w:val="24"/>
                  <w:szCs w:val="24"/>
                </w:rPr>
                <w:t xml:space="preserve"> bildningschefens förslag till ny ”Styrelseplan för 2025 med utblick 2026-2027”.</w:t>
              </w:r>
            </w:p>
            <w:p w14:paraId="56CB621D" w14:textId="1CCF629D" w:rsidR="002000AE" w:rsidRPr="00711916" w:rsidRDefault="002672B6" w:rsidP="002000AE">
              <w:pPr>
                <w:pStyle w:val="Brdtext"/>
                <w:rPr>
                  <w:rFonts w:eastAsia="Calibri"/>
                  <w:lang w:eastAsia="en-US"/>
                </w:rPr>
              </w:pPr>
            </w:p>
          </w:sdtContent>
        </w:sdt>
        <w:p w14:paraId="05E5B875" w14:textId="5A4768AB" w:rsidR="002000AE" w:rsidRDefault="002000AE" w:rsidP="002000AE">
          <w:pPr>
            <w:pStyle w:val="Brdtext"/>
          </w:pPr>
        </w:p>
        <w:p w14:paraId="06B3127B" w14:textId="40326D00" w:rsidR="00DF103F" w:rsidRDefault="00DF103F" w:rsidP="002000AE">
          <w:pPr>
            <w:pStyle w:val="Brdtext"/>
          </w:pPr>
          <w:r>
            <w:t>___</w:t>
          </w:r>
        </w:p>
      </w:sdtContent>
    </w:sdt>
    <w:bookmarkStart w:id="10" w:name="_Toc190757716" w:displacedByCustomXml="next"/>
    <w:sdt>
      <w:sdtPr>
        <w:rPr>
          <w:rFonts w:ascii="Garamond" w:hAnsi="Garamond"/>
          <w:b w:val="0"/>
          <w:sz w:val="24"/>
        </w:rPr>
        <w:alias w:val="Paragraf6"/>
        <w:tag w:val="A2025000051"/>
        <w:id w:val="-368763478"/>
        <w:placeholder>
          <w:docPart w:val="D3F0B765A7E44B63A0DBC55F4ACB82A0"/>
        </w:placeholder>
      </w:sdtPr>
      <w:sdtEndPr/>
      <w:sdtContent>
        <w:p w14:paraId="48BBA544" w14:textId="03D7083F" w:rsidR="002000AE" w:rsidRDefault="002000AE" w:rsidP="002000AE">
          <w:pPr>
            <w:pStyle w:val="Rubrik1"/>
          </w:pPr>
          <w:r>
            <w:t xml:space="preserve">§ </w:t>
          </w:r>
          <w:sdt>
            <w:sdtPr>
              <w:alias w:val="PGrafNr"/>
              <w:tag w:val="PGrafNr"/>
              <w:id w:val="1206374201"/>
              <w:placeholder>
                <w:docPart w:val="D3F0B765A7E44B63A0DBC55F4ACB82A0"/>
              </w:placeholder>
            </w:sdtPr>
            <w:sdtEndPr>
              <w:rPr>
                <w:noProof/>
              </w:rPr>
            </w:sdtEndPr>
            <w:sdtContent>
              <w:r>
                <w:t>21</w:t>
              </w:r>
            </w:sdtContent>
          </w:sdt>
          <w:r>
            <w:tab/>
            <w:t>Investeringsplan 2026-2028</w:t>
          </w:r>
          <w:bookmarkEnd w:id="10"/>
        </w:p>
        <w:p w14:paraId="61C0091A" w14:textId="79661001" w:rsidR="002000AE" w:rsidRPr="00D74A28" w:rsidRDefault="002000AE" w:rsidP="002000AE">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599299220"/>
              <w:placeholder>
                <w:docPart w:val="D3F0B765A7E44B63A0DBC55F4ACB82A0"/>
              </w:placeholder>
            </w:sdtPr>
            <w:sdtEndPr/>
            <w:sdtContent>
              <w:r>
                <w:rPr>
                  <w:rFonts w:ascii="Arial" w:hAnsi="Arial" w:cs="Arial"/>
                  <w:szCs w:val="24"/>
                </w:rPr>
                <w:t>2025-000051</w:t>
              </w:r>
            </w:sdtContent>
          </w:sdt>
          <w:r>
            <w:rPr>
              <w:rFonts w:ascii="Arial" w:hAnsi="Arial" w:cs="Arial"/>
              <w:szCs w:val="24"/>
            </w:rPr>
            <w:t>600</w:t>
          </w:r>
          <w:r>
            <w:tab/>
          </w:r>
        </w:p>
        <w:p w14:paraId="1F2A1DC3" w14:textId="77777777" w:rsidR="002000AE" w:rsidRDefault="002000AE" w:rsidP="002000AE">
          <w:pPr>
            <w:pStyle w:val="Rubrik2"/>
            <w:rPr>
              <w:rFonts w:cs="Arial"/>
              <w:szCs w:val="24"/>
            </w:rPr>
          </w:pPr>
          <w:r>
            <w:t>Sammanfattning</w:t>
          </w:r>
        </w:p>
        <w:sdt>
          <w:sdtPr>
            <w:rPr>
              <w:rFonts w:ascii="Garamond" w:hAnsi="Garamond" w:cs="Times New Roman"/>
            </w:rPr>
            <w:alias w:val="Komplettering"/>
            <w:tag w:val="Komplettering"/>
            <w:id w:val="1611549591"/>
            <w:placeholder>
              <w:docPart w:val="5EB8CCE0BE0C4BBDAA26039813B80610"/>
            </w:placeholder>
          </w:sdtPr>
          <w:sdtEndPr/>
          <w:sdtContent>
            <w:p w14:paraId="7A8D9586" w14:textId="7B79ADB7" w:rsidR="00693C56" w:rsidRDefault="001A04DA" w:rsidP="00693C56">
              <w:pPr>
                <w:pStyle w:val="UnderrubrikArial"/>
              </w:pPr>
              <w:r>
                <w:rPr>
                  <w:rFonts w:ascii="Garamond" w:hAnsi="Garamond" w:cs="Times New Roman"/>
                </w:rPr>
                <w:t>Björn Hansson, förvaltningschef, går igenom ärendet.</w:t>
              </w:r>
            </w:p>
            <w:p w14:paraId="24AE3C07" w14:textId="7140696B" w:rsidR="00693C56" w:rsidRDefault="00693C56" w:rsidP="00693C56">
              <w:pPr>
                <w:pStyle w:val="rendetext"/>
              </w:pPr>
              <w:r>
                <w:t>För att kunna få så goda planeringsförutsättningar som möjligt behöver vi jobba med en treårsplan för våra investeringar så att vi i tid kan identifiera vilka behov som finns. För varje enskild post i investeringsplanen kommer det att skapas ett ärende för ansökan</w:t>
              </w:r>
              <w:r w:rsidR="000A79C7">
                <w:t xml:space="preserve"> om</w:t>
              </w:r>
              <w:r>
                <w:t xml:space="preserve"> investeringsbudget eller för hyreshöjande åtgärd. </w:t>
              </w:r>
            </w:p>
            <w:p w14:paraId="4B41A63E" w14:textId="77777777" w:rsidR="00693C56" w:rsidRDefault="00693C56" w:rsidP="00693C56">
              <w:pPr>
                <w:pStyle w:val="rendetext"/>
              </w:pPr>
              <w:r>
                <w:t xml:space="preserve"> </w:t>
              </w:r>
            </w:p>
            <w:p w14:paraId="3093803A" w14:textId="77777777" w:rsidR="00693C56" w:rsidRDefault="00693C56" w:rsidP="00693C56">
              <w:pPr>
                <w:pStyle w:val="Liststycke"/>
              </w:pPr>
              <w:r>
                <w:t xml:space="preserve"> </w:t>
              </w:r>
            </w:p>
            <w:p w14:paraId="25AAF389" w14:textId="1F9C5110" w:rsidR="00693C56" w:rsidRPr="00693C56" w:rsidRDefault="00693C56" w:rsidP="00693C56">
              <w:pPr>
                <w:pStyle w:val="rendetext"/>
                <w:rPr>
                  <w:b/>
                  <w:bCs/>
                  <w:i/>
                  <w:iCs/>
                </w:rPr>
              </w:pPr>
              <w:r w:rsidRPr="00693C56">
                <w:rPr>
                  <w:b/>
                  <w:bCs/>
                  <w:i/>
                  <w:iCs/>
                </w:rPr>
                <w:t>Investeringar</w:t>
              </w:r>
            </w:p>
            <w:bookmarkStart w:id="11" w:name="_MON_1406958387"/>
            <w:bookmarkEnd w:id="11"/>
            <w:p w14:paraId="2A4D86AB" w14:textId="76F00AC2" w:rsidR="00693C56" w:rsidRDefault="00DF103F" w:rsidP="00693C56">
              <w:pPr>
                <w:pStyle w:val="rendetext"/>
              </w:pPr>
              <w:r>
                <w:object w:dxaOrig="9013" w:dyaOrig="4732" w14:anchorId="4A355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1pt;height:237.75pt" o:ole="">
                    <v:imagedata r:id="rId17" o:title=""/>
                  </v:shape>
                  <o:OLEObject Type="Embed" ProgID="Excel.Sheet.8" ShapeID="_x0000_i1025" DrawAspect="Content" ObjectID="_1801906995" r:id="rId18"/>
                </w:object>
              </w:r>
            </w:p>
            <w:p w14:paraId="7B3414ED" w14:textId="77777777" w:rsidR="00693C56" w:rsidRDefault="00693C56" w:rsidP="00693C56">
              <w:pPr>
                <w:pStyle w:val="rendetext"/>
              </w:pPr>
            </w:p>
            <w:p w14:paraId="2DC48A39" w14:textId="1813BAE4" w:rsidR="002000AE" w:rsidRDefault="002672B6" w:rsidP="002000AE">
              <w:pPr>
                <w:pStyle w:val="Brdtext"/>
              </w:pPr>
            </w:p>
          </w:sdtContent>
        </w:sdt>
        <w:p w14:paraId="67F77203" w14:textId="77777777" w:rsidR="002000AE" w:rsidRPr="006023A3" w:rsidRDefault="002000AE" w:rsidP="002000AE">
          <w:pPr>
            <w:pStyle w:val="Rubrik3"/>
          </w:pPr>
          <w:r>
            <w:t>Förslag till beslut</w:t>
          </w:r>
        </w:p>
        <w:sdt>
          <w:sdtPr>
            <w:rPr>
              <w:rFonts w:ascii="Garamond" w:eastAsia="Calibri" w:hAnsi="Garamond"/>
              <w:lang w:eastAsia="en-US"/>
            </w:rPr>
            <w:alias w:val="Förslag"/>
            <w:tag w:val="Forslag"/>
            <w:id w:val="1160735407"/>
            <w:placeholder>
              <w:docPart w:val="DA84228A6D114DC38375B88E496FA717"/>
            </w:placeholder>
          </w:sdtPr>
          <w:sdtEndPr/>
          <w:sdtContent>
            <w:p w14:paraId="555D0747" w14:textId="77777777" w:rsidR="00693C56" w:rsidRPr="00693C56" w:rsidRDefault="00693C56" w:rsidP="00693C56">
              <w:pPr>
                <w:pStyle w:val="Punktlista"/>
                <w:rPr>
                  <w:rFonts w:ascii="Garamond" w:hAnsi="Garamond"/>
                </w:rPr>
              </w:pPr>
              <w:r w:rsidRPr="00693C56">
                <w:rPr>
                  <w:rFonts w:ascii="Garamond" w:hAnsi="Garamond"/>
                </w:rPr>
                <w:t>Bildningsstyrelsen godkänner investeringsplanen för 2026–2028.</w:t>
              </w:r>
            </w:p>
            <w:p w14:paraId="1ADDDDF8" w14:textId="6CED0196" w:rsidR="002000AE" w:rsidRPr="00711916" w:rsidRDefault="002672B6" w:rsidP="002000AE">
              <w:pPr>
                <w:pStyle w:val="Brdtext"/>
                <w:rPr>
                  <w:rFonts w:eastAsia="Calibri"/>
                  <w:lang w:eastAsia="en-US"/>
                </w:rPr>
              </w:pPr>
            </w:p>
          </w:sdtContent>
        </w:sdt>
        <w:p w14:paraId="2AD74199" w14:textId="1248967E" w:rsidR="002000AE" w:rsidRDefault="001A04DA" w:rsidP="002000AE">
          <w:pPr>
            <w:pStyle w:val="Brdtext"/>
          </w:pPr>
          <w:r>
            <w:t>___</w:t>
          </w:r>
        </w:p>
      </w:sdtContent>
    </w:sdt>
    <w:bookmarkStart w:id="12" w:name="_Toc190757717" w:displacedByCustomXml="next"/>
    <w:sdt>
      <w:sdtPr>
        <w:rPr>
          <w:rFonts w:ascii="Garamond" w:hAnsi="Garamond"/>
          <w:b w:val="0"/>
          <w:sz w:val="24"/>
        </w:rPr>
        <w:alias w:val="Paragraf7"/>
        <w:tag w:val="A2025000052"/>
        <w:id w:val="1353071686"/>
        <w:placeholder>
          <w:docPart w:val="60BFE70D93D44E639481C16D4D9C2A32"/>
        </w:placeholder>
      </w:sdtPr>
      <w:sdtEndPr/>
      <w:sdtContent>
        <w:p w14:paraId="6F080106" w14:textId="7C777651" w:rsidR="002000AE" w:rsidRDefault="002000AE" w:rsidP="002000AE">
          <w:pPr>
            <w:pStyle w:val="Rubrik1"/>
          </w:pPr>
          <w:r>
            <w:t xml:space="preserve">§ </w:t>
          </w:r>
          <w:sdt>
            <w:sdtPr>
              <w:alias w:val="PGrafNr"/>
              <w:tag w:val="PGrafNr"/>
              <w:id w:val="-1538888703"/>
              <w:placeholder>
                <w:docPart w:val="60BFE70D93D44E639481C16D4D9C2A32"/>
              </w:placeholder>
            </w:sdtPr>
            <w:sdtEndPr>
              <w:rPr>
                <w:noProof/>
              </w:rPr>
            </w:sdtEndPr>
            <w:sdtContent>
              <w:r>
                <w:t>22</w:t>
              </w:r>
            </w:sdtContent>
          </w:sdt>
          <w:r>
            <w:tab/>
            <w:t>Reviderad plan för tillsynsbesök</w:t>
          </w:r>
          <w:bookmarkEnd w:id="12"/>
        </w:p>
        <w:p w14:paraId="211C30A7" w14:textId="24AFEBD2" w:rsidR="002000AE" w:rsidRPr="00D74A28" w:rsidRDefault="002000AE" w:rsidP="002000AE">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1336222314"/>
              <w:placeholder>
                <w:docPart w:val="60BFE70D93D44E639481C16D4D9C2A32"/>
              </w:placeholder>
            </w:sdtPr>
            <w:sdtEndPr/>
            <w:sdtContent>
              <w:r>
                <w:rPr>
                  <w:rFonts w:ascii="Arial" w:hAnsi="Arial" w:cs="Arial"/>
                  <w:szCs w:val="24"/>
                </w:rPr>
                <w:t>2025-000052</w:t>
              </w:r>
            </w:sdtContent>
          </w:sdt>
          <w:r>
            <w:rPr>
              <w:rFonts w:ascii="Arial" w:hAnsi="Arial" w:cs="Arial"/>
              <w:szCs w:val="24"/>
            </w:rPr>
            <w:t>640</w:t>
          </w:r>
          <w:r>
            <w:tab/>
          </w:r>
        </w:p>
        <w:p w14:paraId="518338AE" w14:textId="77777777" w:rsidR="002000AE" w:rsidRDefault="002000AE" w:rsidP="002000AE">
          <w:pPr>
            <w:pStyle w:val="Rubrik2"/>
            <w:rPr>
              <w:rFonts w:cs="Arial"/>
              <w:szCs w:val="24"/>
            </w:rPr>
          </w:pPr>
          <w:r>
            <w:t>Sammanfattning</w:t>
          </w:r>
        </w:p>
        <w:sdt>
          <w:sdtPr>
            <w:rPr>
              <w:szCs w:val="20"/>
            </w:rPr>
            <w:alias w:val="Komplettering"/>
            <w:tag w:val="Komplettering"/>
            <w:id w:val="773756534"/>
            <w:placeholder>
              <w:docPart w:val="318F008FBA7B4BC4A74C002C77917380"/>
            </w:placeholder>
          </w:sdtPr>
          <w:sdtEndPr/>
          <w:sdtContent>
            <w:p w14:paraId="214DE938" w14:textId="3085721B" w:rsidR="00DF103F" w:rsidRDefault="00DF103F" w:rsidP="00693C56">
              <w:pPr>
                <w:pStyle w:val="rendetext"/>
                <w:rPr>
                  <w:szCs w:val="20"/>
                </w:rPr>
              </w:pPr>
              <w:r>
                <w:rPr>
                  <w:szCs w:val="20"/>
                </w:rPr>
                <w:t>Björn Hansson, förvaltningschef</w:t>
              </w:r>
              <w:r w:rsidR="001A04DA">
                <w:rPr>
                  <w:szCs w:val="20"/>
                </w:rPr>
                <w:t>, går igenom ärendet.</w:t>
              </w:r>
            </w:p>
            <w:p w14:paraId="121C035F" w14:textId="24C128FB" w:rsidR="00693C56" w:rsidRDefault="00693C56" w:rsidP="00693C56">
              <w:pPr>
                <w:pStyle w:val="rendetext"/>
              </w:pPr>
              <w:r>
                <w:t>En ändring i tidplanen har gjorts. Vi plockar bort besöket gällande p</w:t>
              </w:r>
              <w:r w:rsidRPr="008A7B82">
                <w:t>edagogisk omsorg, enskild verksamhet</w:t>
              </w:r>
              <w:r>
                <w:t xml:space="preserve"> (DBV).</w:t>
              </w:r>
            </w:p>
            <w:p w14:paraId="57BA0F4E" w14:textId="77777777" w:rsidR="00693C56" w:rsidRDefault="00693C56" w:rsidP="00693C56">
              <w:pPr>
                <w:pStyle w:val="rendetext"/>
              </w:pPr>
              <w:r>
                <w:t>Tidplanen revideras med Bergsnässkolan 2025-10-15.</w:t>
              </w:r>
            </w:p>
            <w:p w14:paraId="17E9FB3B" w14:textId="77777777" w:rsidR="00693C56" w:rsidRDefault="00693C56" w:rsidP="00693C56">
              <w:pPr>
                <w:pStyle w:val="rendetext"/>
              </w:pPr>
            </w:p>
            <w:p w14:paraId="0657BC63" w14:textId="77777777" w:rsidR="00693C56" w:rsidRPr="008E68B7" w:rsidRDefault="00693C56" w:rsidP="00693C56">
              <w:pPr>
                <w:pStyle w:val="rendetext"/>
              </w:pPr>
            </w:p>
            <w:p w14:paraId="6EE2CD0C" w14:textId="77777777" w:rsidR="00693C56" w:rsidRPr="00693C56" w:rsidRDefault="00693C56" w:rsidP="00693C56">
              <w:pPr>
                <w:pStyle w:val="rendetext"/>
              </w:pPr>
            </w:p>
            <w:p w14:paraId="0DE13036" w14:textId="77777777" w:rsidR="00693C56" w:rsidRPr="00693C56" w:rsidRDefault="00693C56" w:rsidP="00693C56">
              <w:pPr>
                <w:pStyle w:val="rendetext"/>
                <w:rPr>
                  <w:b/>
                </w:rPr>
              </w:pPr>
              <w:r w:rsidRPr="00693C56">
                <w:rPr>
                  <w:b/>
                </w:rPr>
                <w:t>VT - 25</w:t>
              </w:r>
            </w:p>
            <w:p w14:paraId="13033BFF" w14:textId="77777777" w:rsidR="00693C56" w:rsidRPr="00693C56" w:rsidRDefault="00693C56" w:rsidP="00693C56">
              <w:pPr>
                <w:pStyle w:val="rendetext"/>
              </w:pPr>
            </w:p>
            <w:tbl>
              <w:tblPr>
                <w:tblW w:w="7078" w:type="dxa"/>
                <w:tblCellMar>
                  <w:left w:w="70" w:type="dxa"/>
                  <w:right w:w="70" w:type="dxa"/>
                </w:tblCellMar>
                <w:tblLook w:val="04A0" w:firstRow="1" w:lastRow="0" w:firstColumn="1" w:lastColumn="0" w:noHBand="0" w:noVBand="1"/>
              </w:tblPr>
              <w:tblGrid>
                <w:gridCol w:w="5377"/>
                <w:gridCol w:w="1701"/>
              </w:tblGrid>
              <w:tr w:rsidR="00693C56" w:rsidRPr="00693C56" w14:paraId="37C3E594" w14:textId="77777777" w:rsidTr="00AB419D">
                <w:trPr>
                  <w:trHeight w:val="288"/>
                </w:trPr>
                <w:tc>
                  <w:tcPr>
                    <w:tcW w:w="537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E2157D6" w14:textId="77777777" w:rsidR="00693C56" w:rsidRPr="00693C56" w:rsidRDefault="00693C56" w:rsidP="00AB419D">
                    <w:pPr>
                      <w:rPr>
                        <w:rFonts w:ascii="Garamond" w:hAnsi="Garamond" w:cs="Arial"/>
                        <w:color w:val="000000"/>
                      </w:rPr>
                    </w:pPr>
                    <w:r w:rsidRPr="00693C56">
                      <w:rPr>
                        <w:rFonts w:ascii="Garamond" w:hAnsi="Garamond" w:cs="Arial"/>
                        <w:color w:val="000000"/>
                      </w:rPr>
                      <w:t>Enhet</w:t>
                    </w:r>
                  </w:p>
                </w:tc>
                <w:tc>
                  <w:tcPr>
                    <w:tcW w:w="1701" w:type="dxa"/>
                    <w:tcBorders>
                      <w:top w:val="single" w:sz="4" w:space="0" w:color="auto"/>
                      <w:left w:val="nil"/>
                      <w:bottom w:val="single" w:sz="4" w:space="0" w:color="auto"/>
                      <w:right w:val="single" w:sz="8" w:space="0" w:color="auto"/>
                    </w:tcBorders>
                    <w:shd w:val="clear" w:color="auto" w:fill="auto"/>
                    <w:noWrap/>
                    <w:vAlign w:val="bottom"/>
                    <w:hideMark/>
                  </w:tcPr>
                  <w:p w14:paraId="6033A167" w14:textId="77777777" w:rsidR="00693C56" w:rsidRPr="00693C56" w:rsidRDefault="00693C56" w:rsidP="00AB419D">
                    <w:pPr>
                      <w:jc w:val="center"/>
                      <w:rPr>
                        <w:rFonts w:ascii="Garamond" w:hAnsi="Garamond" w:cs="Arial"/>
                        <w:color w:val="000000"/>
                      </w:rPr>
                    </w:pPr>
                    <w:r w:rsidRPr="00693C56">
                      <w:rPr>
                        <w:rFonts w:ascii="Garamond" w:hAnsi="Garamond" w:cs="Arial"/>
                        <w:color w:val="000000"/>
                      </w:rPr>
                      <w:t>Datum</w:t>
                    </w:r>
                  </w:p>
                </w:tc>
              </w:tr>
              <w:tr w:rsidR="00693C56" w:rsidRPr="00693C56" w14:paraId="42E49FB8" w14:textId="77777777" w:rsidTr="00AB419D">
                <w:trPr>
                  <w:trHeight w:val="288"/>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714B2D96" w14:textId="77777777" w:rsidR="00693C56" w:rsidRPr="00693C56" w:rsidRDefault="00693C56" w:rsidP="00AB419D">
                    <w:pPr>
                      <w:rPr>
                        <w:rFonts w:ascii="Garamond" w:hAnsi="Garamond" w:cs="Calibri"/>
                        <w:color w:val="000000"/>
                      </w:rPr>
                    </w:pPr>
                    <w:r w:rsidRPr="00693C56">
                      <w:rPr>
                        <w:rFonts w:ascii="Garamond" w:hAnsi="Garamond" w:cs="Calibri"/>
                        <w:color w:val="000000"/>
                      </w:rPr>
                      <w:t>Karlfeldtgymnasiet</w:t>
                    </w:r>
                  </w:p>
                </w:tc>
                <w:tc>
                  <w:tcPr>
                    <w:tcW w:w="1701" w:type="dxa"/>
                    <w:tcBorders>
                      <w:top w:val="nil"/>
                      <w:left w:val="nil"/>
                      <w:bottom w:val="single" w:sz="4" w:space="0" w:color="auto"/>
                      <w:right w:val="single" w:sz="8" w:space="0" w:color="auto"/>
                    </w:tcBorders>
                    <w:shd w:val="clear" w:color="auto" w:fill="auto"/>
                    <w:noWrap/>
                    <w:vAlign w:val="bottom"/>
                    <w:hideMark/>
                  </w:tcPr>
                  <w:p w14:paraId="6C20D6FD" w14:textId="77777777" w:rsidR="00693C56" w:rsidRPr="00693C56" w:rsidRDefault="00693C56" w:rsidP="00AB419D">
                    <w:pPr>
                      <w:jc w:val="center"/>
                      <w:rPr>
                        <w:rFonts w:ascii="Garamond" w:hAnsi="Garamond" w:cs="Arial"/>
                        <w:color w:val="000000"/>
                      </w:rPr>
                    </w:pPr>
                    <w:r w:rsidRPr="00693C56">
                      <w:rPr>
                        <w:rFonts w:ascii="Garamond" w:hAnsi="Garamond" w:cs="Arial"/>
                        <w:color w:val="000000"/>
                      </w:rPr>
                      <w:t>2025-03-12</w:t>
                    </w:r>
                  </w:p>
                </w:tc>
              </w:tr>
              <w:tr w:rsidR="00693C56" w:rsidRPr="00693C56" w14:paraId="30C57F59" w14:textId="77777777" w:rsidTr="00AB419D">
                <w:trPr>
                  <w:trHeight w:val="288"/>
                </w:trPr>
                <w:tc>
                  <w:tcPr>
                    <w:tcW w:w="537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7D040C4" w14:textId="77777777" w:rsidR="00693C56" w:rsidRPr="00693C56" w:rsidRDefault="00693C56" w:rsidP="00AB419D">
                    <w:pPr>
                      <w:rPr>
                        <w:rFonts w:ascii="Garamond" w:hAnsi="Garamond" w:cs="Calibri"/>
                        <w:color w:val="000000"/>
                      </w:rPr>
                    </w:pPr>
                    <w:r w:rsidRPr="00693C56">
                      <w:rPr>
                        <w:rFonts w:ascii="Garamond" w:hAnsi="Garamond" w:cs="Calibri"/>
                        <w:color w:val="000000"/>
                      </w:rPr>
                      <w:t>Horndals ro: Johan-Olovskolan och By skola</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6B5180C2" w14:textId="77777777" w:rsidR="00693C56" w:rsidRPr="00693C56" w:rsidRDefault="00693C56" w:rsidP="00AB419D">
                    <w:pPr>
                      <w:rPr>
                        <w:rFonts w:ascii="Garamond" w:hAnsi="Garamond" w:cs="Arial"/>
                        <w:color w:val="000000"/>
                      </w:rPr>
                    </w:pPr>
                    <w:r w:rsidRPr="00693C56">
                      <w:rPr>
                        <w:rFonts w:ascii="Garamond" w:hAnsi="Garamond" w:cs="Arial"/>
                        <w:color w:val="000000"/>
                      </w:rPr>
                      <w:t xml:space="preserve">    2025-04-16</w:t>
                    </w:r>
                  </w:p>
                </w:tc>
              </w:tr>
              <w:tr w:rsidR="00693C56" w:rsidRPr="00693C56" w14:paraId="4D689E93" w14:textId="77777777" w:rsidTr="00AB419D">
                <w:trPr>
                  <w:trHeight w:val="74"/>
                </w:trPr>
                <w:tc>
                  <w:tcPr>
                    <w:tcW w:w="537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B35053" w14:textId="77777777" w:rsidR="00693C56" w:rsidRPr="00693C56" w:rsidRDefault="00693C56" w:rsidP="00AB419D">
                    <w:pPr>
                      <w:rPr>
                        <w:rFonts w:ascii="Garamond" w:hAnsi="Garamond" w:cs="Calibri"/>
                        <w:color w:val="000000"/>
                      </w:rPr>
                    </w:pPr>
                    <w:r w:rsidRPr="00693C56">
                      <w:rPr>
                        <w:rFonts w:ascii="Garamond" w:hAnsi="Garamond" w:cs="Calibri"/>
                        <w:color w:val="000000"/>
                      </w:rPr>
                      <w:t>Vuxenutbildningen/Integration</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311D5592" w14:textId="77777777" w:rsidR="00693C56" w:rsidRPr="00693C56" w:rsidRDefault="00693C56" w:rsidP="00AB419D">
                    <w:pPr>
                      <w:rPr>
                        <w:rFonts w:ascii="Garamond" w:hAnsi="Garamond" w:cs="Arial"/>
                        <w:color w:val="000000"/>
                      </w:rPr>
                    </w:pPr>
                    <w:r w:rsidRPr="00693C56">
                      <w:rPr>
                        <w:rFonts w:ascii="Garamond" w:hAnsi="Garamond" w:cs="Arial"/>
                        <w:color w:val="000000"/>
                      </w:rPr>
                      <w:t xml:space="preserve">    2025-05-14</w:t>
                    </w:r>
                  </w:p>
                </w:tc>
              </w:tr>
            </w:tbl>
            <w:p w14:paraId="419853C1" w14:textId="77777777" w:rsidR="00693C56" w:rsidRPr="00693C56" w:rsidRDefault="00693C56" w:rsidP="00693C56">
              <w:pPr>
                <w:pStyle w:val="rendetext"/>
              </w:pPr>
            </w:p>
            <w:p w14:paraId="0BD1F19A" w14:textId="77777777" w:rsidR="00693C56" w:rsidRPr="00693C56" w:rsidRDefault="00693C56" w:rsidP="00693C56">
              <w:pPr>
                <w:pStyle w:val="rendetext"/>
                <w:rPr>
                  <w:b/>
                </w:rPr>
              </w:pPr>
              <w:r w:rsidRPr="00693C56">
                <w:rPr>
                  <w:b/>
                </w:rPr>
                <w:t>HT -25</w:t>
              </w:r>
            </w:p>
            <w:p w14:paraId="102E564C" w14:textId="77777777" w:rsidR="00693C56" w:rsidRPr="00693C56" w:rsidRDefault="00693C56" w:rsidP="00693C56">
              <w:pPr>
                <w:pStyle w:val="rendetext"/>
              </w:pPr>
            </w:p>
            <w:tbl>
              <w:tblPr>
                <w:tblW w:w="7078" w:type="dxa"/>
                <w:tblCellMar>
                  <w:left w:w="70" w:type="dxa"/>
                  <w:right w:w="70" w:type="dxa"/>
                </w:tblCellMar>
                <w:tblLook w:val="04A0" w:firstRow="1" w:lastRow="0" w:firstColumn="1" w:lastColumn="0" w:noHBand="0" w:noVBand="1"/>
              </w:tblPr>
              <w:tblGrid>
                <w:gridCol w:w="5377"/>
                <w:gridCol w:w="1701"/>
              </w:tblGrid>
              <w:tr w:rsidR="00693C56" w:rsidRPr="00693C56" w14:paraId="508116C7" w14:textId="77777777" w:rsidTr="00AB419D">
                <w:trPr>
                  <w:trHeight w:val="288"/>
                </w:trPr>
                <w:tc>
                  <w:tcPr>
                    <w:tcW w:w="537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CB161AC" w14:textId="77777777" w:rsidR="00693C56" w:rsidRPr="00693C56" w:rsidRDefault="00693C56" w:rsidP="00AB419D">
                    <w:pPr>
                      <w:rPr>
                        <w:rFonts w:ascii="Garamond" w:hAnsi="Garamond" w:cs="Calibri"/>
                        <w:color w:val="000000"/>
                      </w:rPr>
                    </w:pPr>
                    <w:r w:rsidRPr="00693C56">
                      <w:rPr>
                        <w:rFonts w:ascii="Garamond" w:hAnsi="Garamond" w:cs="Calibri"/>
                        <w:color w:val="000000"/>
                      </w:rPr>
                      <w:t>Enhet</w:t>
                    </w:r>
                  </w:p>
                </w:tc>
                <w:tc>
                  <w:tcPr>
                    <w:tcW w:w="1701" w:type="dxa"/>
                    <w:tcBorders>
                      <w:top w:val="single" w:sz="4" w:space="0" w:color="auto"/>
                      <w:left w:val="nil"/>
                      <w:bottom w:val="single" w:sz="4" w:space="0" w:color="auto"/>
                      <w:right w:val="single" w:sz="8" w:space="0" w:color="auto"/>
                    </w:tcBorders>
                    <w:shd w:val="clear" w:color="auto" w:fill="auto"/>
                    <w:noWrap/>
                    <w:vAlign w:val="bottom"/>
                    <w:hideMark/>
                  </w:tcPr>
                  <w:p w14:paraId="1BFCE8F1" w14:textId="77777777" w:rsidR="00693C56" w:rsidRPr="00693C56" w:rsidRDefault="00693C56" w:rsidP="00AB419D">
                    <w:pPr>
                      <w:jc w:val="center"/>
                      <w:rPr>
                        <w:rFonts w:ascii="Garamond" w:hAnsi="Garamond" w:cs="Arial"/>
                        <w:color w:val="000000"/>
                      </w:rPr>
                    </w:pPr>
                    <w:r w:rsidRPr="00693C56">
                      <w:rPr>
                        <w:rFonts w:ascii="Garamond" w:hAnsi="Garamond" w:cs="Arial"/>
                        <w:color w:val="000000"/>
                      </w:rPr>
                      <w:t>Datum</w:t>
                    </w:r>
                  </w:p>
                </w:tc>
              </w:tr>
              <w:tr w:rsidR="00693C56" w:rsidRPr="00693C56" w14:paraId="5613CAA8" w14:textId="77777777" w:rsidTr="00AB419D">
                <w:trPr>
                  <w:trHeight w:val="288"/>
                </w:trPr>
                <w:tc>
                  <w:tcPr>
                    <w:tcW w:w="537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353B719" w14:textId="77777777" w:rsidR="00693C56" w:rsidRPr="00693C56" w:rsidRDefault="00693C56" w:rsidP="00AB419D">
                    <w:pPr>
                      <w:rPr>
                        <w:rFonts w:ascii="Garamond" w:hAnsi="Garamond" w:cs="Calibri"/>
                        <w:color w:val="000000"/>
                      </w:rPr>
                    </w:pPr>
                    <w:r w:rsidRPr="00693C56">
                      <w:rPr>
                        <w:rFonts w:ascii="Garamond" w:hAnsi="Garamond" w:cs="Calibri"/>
                        <w:color w:val="000000"/>
                      </w:rPr>
                      <w:t>Domarhagsskolan</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3DA3F5A7" w14:textId="77777777" w:rsidR="00693C56" w:rsidRPr="00693C56" w:rsidRDefault="00693C56" w:rsidP="00AB419D">
                    <w:pPr>
                      <w:jc w:val="center"/>
                      <w:rPr>
                        <w:rFonts w:ascii="Garamond" w:hAnsi="Garamond" w:cs="Arial"/>
                        <w:color w:val="000000"/>
                      </w:rPr>
                    </w:pPr>
                    <w:r w:rsidRPr="00693C56">
                      <w:rPr>
                        <w:rFonts w:ascii="Garamond" w:hAnsi="Garamond" w:cs="Arial"/>
                        <w:color w:val="000000"/>
                      </w:rPr>
                      <w:t>2025-09-17</w:t>
                    </w:r>
                  </w:p>
                </w:tc>
              </w:tr>
              <w:tr w:rsidR="00693C56" w:rsidRPr="00693C56" w14:paraId="5369A1BA" w14:textId="77777777" w:rsidTr="00AB419D">
                <w:trPr>
                  <w:trHeight w:val="288"/>
                </w:trPr>
                <w:tc>
                  <w:tcPr>
                    <w:tcW w:w="537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0526858" w14:textId="77777777" w:rsidR="00693C56" w:rsidRPr="00693C56" w:rsidRDefault="00693C56" w:rsidP="00AB419D">
                    <w:pPr>
                      <w:rPr>
                        <w:rFonts w:ascii="Garamond" w:hAnsi="Garamond" w:cs="Calibri"/>
                        <w:color w:val="000000"/>
                      </w:rPr>
                    </w:pPr>
                    <w:r w:rsidRPr="00693C56">
                      <w:rPr>
                        <w:rFonts w:ascii="Garamond" w:hAnsi="Garamond" w:cs="Calibri"/>
                        <w:color w:val="000000"/>
                      </w:rPr>
                      <w:t>Bergsnässkolan</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0479E598" w14:textId="77777777" w:rsidR="00693C56" w:rsidRPr="00693C56" w:rsidRDefault="00693C56" w:rsidP="00AB419D">
                    <w:pPr>
                      <w:rPr>
                        <w:rFonts w:ascii="Garamond" w:hAnsi="Garamond" w:cs="Arial"/>
                        <w:color w:val="000000"/>
                      </w:rPr>
                    </w:pPr>
                    <w:r w:rsidRPr="00693C56">
                      <w:rPr>
                        <w:rFonts w:ascii="Garamond" w:hAnsi="Garamond" w:cs="Arial"/>
                        <w:color w:val="000000"/>
                      </w:rPr>
                      <w:t xml:space="preserve">    2025-10-15</w:t>
                    </w:r>
                  </w:p>
                </w:tc>
              </w:tr>
              <w:tr w:rsidR="00693C56" w:rsidRPr="00693C56" w14:paraId="2A70FB1C" w14:textId="77777777" w:rsidTr="00AB419D">
                <w:trPr>
                  <w:trHeight w:val="288"/>
                </w:trPr>
                <w:tc>
                  <w:tcPr>
                    <w:tcW w:w="537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66E4E8A" w14:textId="77777777" w:rsidR="00693C56" w:rsidRPr="00693C56" w:rsidRDefault="00693C56" w:rsidP="00AB419D">
                    <w:pPr>
                      <w:rPr>
                        <w:rFonts w:ascii="Garamond" w:hAnsi="Garamond" w:cs="Calibri"/>
                        <w:color w:val="000000"/>
                      </w:rPr>
                    </w:pPr>
                    <w:r w:rsidRPr="00693C56">
                      <w:rPr>
                        <w:rFonts w:ascii="Garamond" w:hAnsi="Garamond" w:cs="Calibri"/>
                        <w:color w:val="000000"/>
                      </w:rPr>
                      <w:t>Markusskolan</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20C7C22D" w14:textId="77777777" w:rsidR="00693C56" w:rsidRPr="00693C56" w:rsidRDefault="00693C56" w:rsidP="00AB419D">
                    <w:pPr>
                      <w:jc w:val="center"/>
                      <w:rPr>
                        <w:rFonts w:ascii="Garamond" w:hAnsi="Garamond" w:cs="Arial"/>
                        <w:color w:val="000000"/>
                      </w:rPr>
                    </w:pPr>
                    <w:r w:rsidRPr="00693C56">
                      <w:rPr>
                        <w:rFonts w:ascii="Garamond" w:hAnsi="Garamond" w:cs="Arial"/>
                        <w:color w:val="000000"/>
                      </w:rPr>
                      <w:t>2025-11-12</w:t>
                    </w:r>
                  </w:p>
                </w:tc>
              </w:tr>
              <w:tr w:rsidR="00693C56" w:rsidRPr="004D2647" w14:paraId="46579816" w14:textId="77777777" w:rsidTr="00AB419D">
                <w:trPr>
                  <w:trHeight w:val="288"/>
                </w:trPr>
                <w:tc>
                  <w:tcPr>
                    <w:tcW w:w="537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B5E34F1" w14:textId="77777777" w:rsidR="00693C56" w:rsidRPr="004D2647" w:rsidRDefault="00693C56" w:rsidP="00AB419D">
                    <w:pPr>
                      <w:rPr>
                        <w:rFonts w:asciiTheme="minorHAnsi" w:hAnsiTheme="minorHAnsi" w:cs="Calibri"/>
                        <w:color w:val="000000"/>
                        <w:szCs w:val="22"/>
                      </w:rPr>
                    </w:pP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7821DE3C" w14:textId="77777777" w:rsidR="00693C56" w:rsidRPr="004D2647" w:rsidRDefault="00693C56" w:rsidP="00AB419D">
                    <w:pPr>
                      <w:jc w:val="center"/>
                      <w:rPr>
                        <w:rFonts w:asciiTheme="minorHAnsi" w:hAnsiTheme="minorHAnsi" w:cs="Arial"/>
                        <w:color w:val="000000"/>
                      </w:rPr>
                    </w:pPr>
                  </w:p>
                </w:tc>
              </w:tr>
            </w:tbl>
            <w:p w14:paraId="29725A3D" w14:textId="77777777" w:rsidR="00693C56" w:rsidRDefault="00693C56" w:rsidP="00693C56">
              <w:pPr>
                <w:pStyle w:val="rendetext"/>
              </w:pPr>
            </w:p>
            <w:p w14:paraId="32224606" w14:textId="22FC8C43" w:rsidR="002000AE" w:rsidRDefault="002672B6" w:rsidP="002000AE">
              <w:pPr>
                <w:pStyle w:val="Brdtext"/>
              </w:pPr>
            </w:p>
          </w:sdtContent>
        </w:sdt>
        <w:p w14:paraId="0E61D91D" w14:textId="77777777" w:rsidR="002000AE" w:rsidRPr="006023A3" w:rsidRDefault="002000AE" w:rsidP="002000AE">
          <w:pPr>
            <w:pStyle w:val="Brdtext"/>
          </w:pPr>
        </w:p>
        <w:p w14:paraId="5AD2D3D2" w14:textId="113B7376" w:rsidR="002000AE" w:rsidRPr="00333636" w:rsidRDefault="002000AE" w:rsidP="002000AE">
          <w:pPr>
            <w:pStyle w:val="Rubrik2"/>
            <w:rPr>
              <w:rFonts w:ascii="Garamond" w:hAnsi="Garamond"/>
              <w:i/>
              <w:iCs/>
            </w:rPr>
          </w:pPr>
          <w:r>
            <w:rPr>
              <w:rFonts w:ascii="Garamond" w:hAnsi="Garamond"/>
              <w:i/>
              <w:iCs/>
            </w:rPr>
            <w:t>Bildningsstyrelsens arbetsutskott</w:t>
          </w:r>
          <w:r w:rsidRPr="00333636">
            <w:rPr>
              <w:rFonts w:ascii="Garamond" w:hAnsi="Garamond"/>
              <w:i/>
              <w:iCs/>
            </w:rPr>
            <w:t>s beslut</w:t>
          </w:r>
        </w:p>
        <w:sdt>
          <w:sdtPr>
            <w:rPr>
              <w:rFonts w:ascii="Garamond" w:hAnsi="Garamond"/>
            </w:rPr>
            <w:alias w:val="Beslut"/>
            <w:tag w:val="Beslut"/>
            <w:id w:val="-791435635"/>
            <w:placeholder>
              <w:docPart w:val="D108FB83B5154DAC89C6DC793B09DC9F"/>
            </w:placeholder>
          </w:sdtPr>
          <w:sdtEndPr/>
          <w:sdtContent>
            <w:p w14:paraId="2FC25535" w14:textId="77777777" w:rsidR="00693C56" w:rsidRPr="00693C56" w:rsidRDefault="00693C56" w:rsidP="00693C56">
              <w:pPr>
                <w:pStyle w:val="Punktlista"/>
                <w:rPr>
                  <w:rFonts w:ascii="Garamond" w:hAnsi="Garamond"/>
                </w:rPr>
              </w:pPr>
              <w:r w:rsidRPr="00693C56">
                <w:rPr>
                  <w:rFonts w:ascii="Garamond" w:hAnsi="Garamond"/>
                </w:rPr>
                <w:t>Godkänner reviderad tidplan för tillsynsbesök.</w:t>
              </w:r>
            </w:p>
            <w:p w14:paraId="65151885" w14:textId="4D4BA653" w:rsidR="002000AE" w:rsidRDefault="002672B6" w:rsidP="002000AE">
              <w:pPr>
                <w:pStyle w:val="Brdtext"/>
              </w:pPr>
            </w:p>
          </w:sdtContent>
        </w:sdt>
        <w:p w14:paraId="755AA278" w14:textId="091D8903" w:rsidR="002000AE" w:rsidRDefault="002672B6" w:rsidP="002000AE">
          <w:pPr>
            <w:pStyle w:val="Brdtext"/>
          </w:pPr>
        </w:p>
      </w:sdtContent>
    </w:sdt>
    <w:bookmarkStart w:id="13" w:name="_Toc190757718" w:displacedByCustomXml="next"/>
    <w:sdt>
      <w:sdtPr>
        <w:rPr>
          <w:rFonts w:ascii="Garamond" w:hAnsi="Garamond"/>
          <w:b w:val="0"/>
          <w:sz w:val="24"/>
        </w:rPr>
        <w:alias w:val="Paragraf8"/>
        <w:tag w:val="A2025000056"/>
        <w:id w:val="-1688200446"/>
        <w:placeholder>
          <w:docPart w:val="35F6D00002B4435FA793D1EE59F45BBE"/>
        </w:placeholder>
      </w:sdtPr>
      <w:sdtEndPr/>
      <w:sdtContent>
        <w:p w14:paraId="488BEF64" w14:textId="68BC4196" w:rsidR="002000AE" w:rsidRDefault="002000AE" w:rsidP="00693C56">
          <w:pPr>
            <w:pStyle w:val="Rubrik1"/>
            <w:ind w:left="1304" w:hanging="1304"/>
          </w:pPr>
          <w:r>
            <w:t xml:space="preserve">§ </w:t>
          </w:r>
          <w:sdt>
            <w:sdtPr>
              <w:alias w:val="PGrafNr"/>
              <w:tag w:val="PGrafNr"/>
              <w:id w:val="1777204104"/>
              <w:placeholder>
                <w:docPart w:val="35F6D00002B4435FA793D1EE59F45BBE"/>
              </w:placeholder>
            </w:sdtPr>
            <w:sdtEndPr>
              <w:rPr>
                <w:noProof/>
              </w:rPr>
            </w:sdtEndPr>
            <w:sdtContent>
              <w:r>
                <w:t>23</w:t>
              </w:r>
            </w:sdtContent>
          </w:sdt>
          <w:r>
            <w:tab/>
          </w:r>
          <w:r w:rsidR="008414F1">
            <w:t xml:space="preserve">Yttrande - </w:t>
          </w:r>
          <w:r>
            <w:t>Granskningsrapport granskning av leverantörsfakturor</w:t>
          </w:r>
          <w:bookmarkEnd w:id="13"/>
        </w:p>
        <w:p w14:paraId="3B6B98FC" w14:textId="37CF7045" w:rsidR="002000AE" w:rsidRPr="00D74A28" w:rsidRDefault="002000AE" w:rsidP="002000AE">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23909086"/>
              <w:placeholder>
                <w:docPart w:val="35F6D00002B4435FA793D1EE59F45BBE"/>
              </w:placeholder>
            </w:sdtPr>
            <w:sdtEndPr/>
            <w:sdtContent>
              <w:r>
                <w:rPr>
                  <w:rFonts w:ascii="Arial" w:hAnsi="Arial" w:cs="Arial"/>
                  <w:szCs w:val="24"/>
                </w:rPr>
                <w:t>2025-000056</w:t>
              </w:r>
            </w:sdtContent>
          </w:sdt>
          <w:r>
            <w:rPr>
              <w:rFonts w:ascii="Arial" w:hAnsi="Arial" w:cs="Arial"/>
              <w:szCs w:val="24"/>
            </w:rPr>
            <w:t>600</w:t>
          </w:r>
          <w:r>
            <w:tab/>
          </w:r>
        </w:p>
        <w:p w14:paraId="29D8C43B" w14:textId="77777777" w:rsidR="002000AE" w:rsidRDefault="002000AE" w:rsidP="002000AE">
          <w:pPr>
            <w:pStyle w:val="Rubrik2"/>
            <w:rPr>
              <w:rFonts w:cs="Arial"/>
              <w:szCs w:val="24"/>
            </w:rPr>
          </w:pPr>
          <w:r>
            <w:t>Sammanfattning</w:t>
          </w:r>
        </w:p>
        <w:sdt>
          <w:sdtPr>
            <w:alias w:val="Komplettering"/>
            <w:tag w:val="Komplettering"/>
            <w:id w:val="145405167"/>
            <w:placeholder>
              <w:docPart w:val="D7FAA351C38D48B2AFBB712BFD2120D4"/>
            </w:placeholder>
          </w:sdtPr>
          <w:sdtEndPr/>
          <w:sdtContent>
            <w:p w14:paraId="408941E0" w14:textId="46AEFE24" w:rsidR="00693C56" w:rsidRPr="001A04DA" w:rsidRDefault="001A04DA" w:rsidP="00693C56">
              <w:pPr>
                <w:pStyle w:val="Brdtext"/>
                <w:spacing w:before="320" w:line="242" w:lineRule="auto"/>
              </w:pPr>
              <w:r>
                <w:t xml:space="preserve">Björn Hansson, förvaltningschef, går igenom ärendet.                          </w:t>
              </w:r>
              <w:r w:rsidR="00693C56">
                <w:rPr>
                  <w:szCs w:val="24"/>
                </w:rPr>
                <w:t>Bakgrund</w:t>
              </w:r>
            </w:p>
            <w:p w14:paraId="6CB0F9D3" w14:textId="77777777" w:rsidR="00693C56" w:rsidRDefault="00693C56" w:rsidP="00693C56">
              <w:pPr>
                <w:pStyle w:val="rendetext"/>
              </w:pPr>
              <w:r w:rsidRPr="009F3F08">
                <w:t>KPMG har av Avesta kommuns revisorer fått i uppdrag att granska rutinerna kring leverantörsfakturor. Syftet med granskningen har varit att bedöma om granskade styrelser och nämnd säkerställer att leverantörsfakturor betalas korrekt och i enlighet med gällande styrdokument. Granskningen syftar även till att bedöma om inköp genomförs enligt de krav som finns i LOU och egna styrdokument. Kommunstyrelsen och samtliga granskade styrelser/nämnd bedöms även kunna stärka sin interna kontroll avseende leverantörsfakturor.</w:t>
              </w:r>
            </w:p>
            <w:p w14:paraId="5C6D107B" w14:textId="77777777" w:rsidR="00693C56" w:rsidRDefault="00693C56" w:rsidP="00693C56">
              <w:pPr>
                <w:pStyle w:val="rendetext"/>
              </w:pPr>
            </w:p>
            <w:p w14:paraId="5F1E3033" w14:textId="77777777" w:rsidR="00693C56" w:rsidRDefault="00693C56" w:rsidP="00693C56">
              <w:pPr>
                <w:pStyle w:val="rendetext"/>
              </w:pPr>
              <w:r w:rsidRPr="009F3F08">
                <w:t>Roll- och ansvarsfördelningen bedöms vara tydligt formulerade i granskade underlag samt av intervjuade. Av intervjuer framgår att medarbetare i bildningsstyrelsens verksamheter, vid granskningstillfället, har möjligt att attestera sina egna inköp/beställningar. Det bidrar enligt revisionens bedömning till en högre riskutsättning för oegentligheter och jäv vid inköp.</w:t>
              </w:r>
            </w:p>
            <w:p w14:paraId="242BF57D" w14:textId="77777777" w:rsidR="00693C56" w:rsidRDefault="00693C56" w:rsidP="00693C56">
              <w:pPr>
                <w:pStyle w:val="rendetext"/>
              </w:pPr>
            </w:p>
            <w:p w14:paraId="45757189" w14:textId="6CA53FCC" w:rsidR="00693C56" w:rsidRDefault="00693C56" w:rsidP="00693C56">
              <w:pPr>
                <w:pStyle w:val="rendetext"/>
              </w:pPr>
              <w:r w:rsidRPr="009F3F08">
                <w:t>Utöver beslutade internkontroller sker även granskning av leverantörsfakturor i samband med attestering samt genom ett särskilt IT-system för kontroll av exempelvis F</w:t>
              </w:r>
              <w:r w:rsidR="00B75248">
                <w:t>-</w:t>
              </w:r>
              <w:r w:rsidRPr="009F3F08">
                <w:t>skattsedel. Efter genomförd dataanalys/stickprov bedömer revisionen dock att kommunstyrelsen och de granskade styrelser/nämnd kan stärka sin interna kontroll vid granskning av fakturor inför attestering</w:t>
              </w:r>
            </w:p>
            <w:p w14:paraId="4591664B" w14:textId="77777777" w:rsidR="00693C56" w:rsidRDefault="00693C56" w:rsidP="00693C56">
              <w:pPr>
                <w:pStyle w:val="rendetext"/>
              </w:pPr>
            </w:p>
            <w:p w14:paraId="760E16B2" w14:textId="77777777" w:rsidR="00693C56" w:rsidRDefault="00693C56" w:rsidP="00693C56">
              <w:pPr>
                <w:pStyle w:val="rendetext"/>
              </w:pPr>
              <w:r w:rsidRPr="009F3F08">
                <w:t>Mot bakgrund av revisionens granskning rekommenderar de kommunstyrelsen och samtliga styrelser/nämnd att</w:t>
              </w:r>
              <w:r>
                <w:t>,</w:t>
              </w:r>
            </w:p>
            <w:p w14:paraId="1589A77F" w14:textId="77777777" w:rsidR="00693C56" w:rsidRDefault="00693C56" w:rsidP="00693C56">
              <w:pPr>
                <w:pStyle w:val="rendetext"/>
              </w:pPr>
              <w:r w:rsidRPr="009F3F08">
                <w:t>- tillse en tillräcklig intern kontroll inför attestering och utbetalning av leverantörsfakturor.</w:t>
              </w:r>
            </w:p>
            <w:p w14:paraId="5CEB7E4A" w14:textId="77777777" w:rsidR="00693C56" w:rsidRDefault="00693C56" w:rsidP="00693C56">
              <w:pPr>
                <w:pStyle w:val="rendetext"/>
              </w:pPr>
              <w:r w:rsidRPr="009F3F08">
                <w:t>- stärka sin uppföljning av fattade delegationsbeslut avseende upphandling och inköp.</w:t>
              </w:r>
            </w:p>
            <w:p w14:paraId="5158BDD7" w14:textId="77777777" w:rsidR="00693C56" w:rsidRDefault="00693C56" w:rsidP="00693C56">
              <w:pPr>
                <w:pStyle w:val="rendetext"/>
              </w:pPr>
            </w:p>
            <w:p w14:paraId="5477BC98" w14:textId="77777777" w:rsidR="00693C56" w:rsidRDefault="00693C56" w:rsidP="00693C56">
              <w:pPr>
                <w:pStyle w:val="rendetext"/>
              </w:pPr>
              <w:r w:rsidRPr="009F3F08">
                <w:t>Mot bakgrund av revisionens granskning rekommenderar de bildningsstyrelsen att</w:t>
              </w:r>
              <w:r>
                <w:t>,</w:t>
              </w:r>
            </w:p>
            <w:p w14:paraId="108AE4BE" w14:textId="77777777" w:rsidR="00693C56" w:rsidRDefault="00693C56" w:rsidP="00693C56">
              <w:pPr>
                <w:pStyle w:val="rendetext"/>
              </w:pPr>
              <w:r w:rsidRPr="009F3F08">
                <w:t>- minska riskutsättningen för oegentligheter och jäv vid inköp genom att säkerställa att ansvarig beställare inte kan attestera sina egna beställningar/inköp.</w:t>
              </w:r>
            </w:p>
            <w:p w14:paraId="3B76187A" w14:textId="77777777" w:rsidR="00693C56" w:rsidRDefault="00693C56" w:rsidP="00693C56">
              <w:pPr>
                <w:pStyle w:val="rendetext"/>
                <w:rPr>
                  <w:rFonts w:cs="Calibri"/>
                </w:rPr>
              </w:pPr>
            </w:p>
            <w:p w14:paraId="5851E428" w14:textId="77777777" w:rsidR="001A04DA" w:rsidRDefault="001A04DA" w:rsidP="00693C56">
              <w:pPr>
                <w:pStyle w:val="rendetext"/>
                <w:rPr>
                  <w:rFonts w:cs="Calibri"/>
                </w:rPr>
              </w:pPr>
            </w:p>
            <w:p w14:paraId="260B310A" w14:textId="77777777" w:rsidR="001A04DA" w:rsidRDefault="001A04DA" w:rsidP="00693C56">
              <w:pPr>
                <w:pStyle w:val="rendetext"/>
                <w:rPr>
                  <w:rFonts w:cs="Calibri"/>
                </w:rPr>
              </w:pPr>
            </w:p>
            <w:p w14:paraId="3FAD36B6" w14:textId="5E09134A" w:rsidR="001A04DA" w:rsidRDefault="001A04DA" w:rsidP="001A04DA">
              <w:pPr>
                <w:pStyle w:val="forts"/>
              </w:pPr>
              <w:r>
                <w:lastRenderedPageBreak/>
                <w:t xml:space="preserve">§ </w:t>
              </w:r>
              <w:sdt>
                <w:sdtPr>
                  <w:alias w:val="PGrafNr"/>
                  <w:tag w:val="PGrafNr"/>
                  <w:id w:val="198284027"/>
                  <w:placeholder>
                    <w:docPart w:val="C48E56C44C1F4812A8907E22C3DD8FBF"/>
                  </w:placeholder>
                </w:sdtPr>
                <w:sdtEndPr>
                  <w:rPr>
                    <w:noProof/>
                  </w:rPr>
                </w:sdtEndPr>
                <w:sdtContent>
                  <w:r>
                    <w:t>23</w:t>
                  </w:r>
                </w:sdtContent>
              </w:sdt>
              <w:r>
                <w:rPr>
                  <w:noProof/>
                </w:rPr>
                <w:t xml:space="preserve"> (forts)</w:t>
              </w:r>
            </w:p>
            <w:p w14:paraId="3C95D6CA" w14:textId="77777777" w:rsidR="00693C56" w:rsidRDefault="00693C56" w:rsidP="00693C56">
              <w:pPr>
                <w:pStyle w:val="rendetext"/>
                <w:rPr>
                  <w:rFonts w:cs="Calibri"/>
                </w:rPr>
              </w:pPr>
              <w:r>
                <w:rPr>
                  <w:rFonts w:cs="Calibri"/>
                </w:rPr>
                <w:t>Sammanfattning</w:t>
              </w:r>
            </w:p>
            <w:p w14:paraId="35A4B2F0" w14:textId="77777777" w:rsidR="00DF103F" w:rsidRDefault="00693C56" w:rsidP="00693C56">
              <w:pPr>
                <w:pStyle w:val="rendetext"/>
                <w:rPr>
                  <w:rFonts w:cs="Calibri"/>
                </w:rPr>
              </w:pPr>
              <w:r>
                <w:rPr>
                  <w:rFonts w:cs="Calibri"/>
                </w:rPr>
                <w:t xml:space="preserve">Under både 2023 och 2024 har bildningsstyrelsen tagit beslut om uppföljning och kontroll av bildningsstyrelsens delegationsordning. Detta har skett inom </w:t>
              </w:r>
            </w:p>
            <w:p w14:paraId="5B5DCE62" w14:textId="0A7178A2" w:rsidR="00693C56" w:rsidRDefault="00693C56" w:rsidP="00693C56">
              <w:pPr>
                <w:pStyle w:val="rendetext"/>
              </w:pPr>
              <w:r>
                <w:rPr>
                  <w:rFonts w:cs="Calibri"/>
                </w:rPr>
                <w:t xml:space="preserve">ramen för styrelsens Internkontrollplan som beslutas av styrelsen inför nytt kalenderår. Denna kontroll genomfördes då det framkommit i KPMGs granskning att styrelsen måste </w:t>
              </w:r>
              <w:r w:rsidRPr="009F3F08">
                <w:t>stärka sin uppföljning av fattade delegationsbeslut avseende upphandling och inköp.</w:t>
              </w:r>
              <w:r>
                <w:t xml:space="preserve"> </w:t>
              </w:r>
            </w:p>
            <w:p w14:paraId="38C37EFC" w14:textId="77777777" w:rsidR="00693C56" w:rsidRDefault="00693C56" w:rsidP="00693C56">
              <w:pPr>
                <w:pStyle w:val="rendetext"/>
              </w:pPr>
            </w:p>
            <w:p w14:paraId="3EEB6D47" w14:textId="77777777" w:rsidR="00693C56" w:rsidRDefault="00693C56" w:rsidP="00693C56">
              <w:pPr>
                <w:pStyle w:val="rendetext"/>
                <w:rPr>
                  <w:rFonts w:cs="Calibri"/>
                </w:rPr>
              </w:pPr>
              <w:r>
                <w:rPr>
                  <w:rFonts w:cs="Calibri"/>
                </w:rPr>
                <w:t>Efter att KPMG genomfört sin granskning har kommunen byt ekonomisystem och fakturahanteringssystem. Det innebär numera att en person inte längre kan beställa varor och därefter attestera sina egna fakturor. Numera måste en chef alltid gå in och godkänna alla beställningar innan de skickas till leverantören i syftet att det skall vara godkänt innan varan/tjänsten skickas.</w:t>
              </w:r>
            </w:p>
            <w:p w14:paraId="68CC0D90" w14:textId="77777777" w:rsidR="00693C56" w:rsidRDefault="00693C56" w:rsidP="00693C56">
              <w:pPr>
                <w:pStyle w:val="rendetext"/>
              </w:pPr>
            </w:p>
            <w:p w14:paraId="7731462B" w14:textId="77777777" w:rsidR="00693C56" w:rsidRPr="00994D28" w:rsidRDefault="00693C56" w:rsidP="00693C56">
              <w:pPr>
                <w:pStyle w:val="rendetext"/>
                <w:rPr>
                  <w:rFonts w:cs="Calibri"/>
                </w:rPr>
              </w:pPr>
            </w:p>
            <w:p w14:paraId="385DDF4D" w14:textId="77777777" w:rsidR="00693C56" w:rsidRPr="003A4F73" w:rsidRDefault="00693C56" w:rsidP="00693C56">
              <w:pPr>
                <w:pStyle w:val="rendetext"/>
                <w:rPr>
                  <w:rFonts w:cs="Calibri"/>
                  <w:i/>
                  <w:iCs/>
                </w:rPr>
              </w:pPr>
              <w:r w:rsidRPr="003A4F73">
                <w:rPr>
                  <w:rFonts w:cs="Calibri"/>
                  <w:i/>
                  <w:iCs/>
                </w:rPr>
                <w:t>Förslag till beslut</w:t>
              </w:r>
            </w:p>
            <w:p w14:paraId="044C543C" w14:textId="77777777" w:rsidR="00693C56" w:rsidRPr="00994D28" w:rsidRDefault="00693C56" w:rsidP="00693C56">
              <w:pPr>
                <w:pStyle w:val="rendetext"/>
              </w:pPr>
              <w:r w:rsidRPr="00994D28">
                <w:rPr>
                  <w:rFonts w:cs="Calibri"/>
                </w:rPr>
                <w:t xml:space="preserve">Bildningsstyrelsen </w:t>
              </w:r>
              <w:r>
                <w:rPr>
                  <w:rFonts w:cs="Calibri"/>
                </w:rPr>
                <w:t>godkänner genomförda åtgärder enligt bildningschefens tjänsteskrivelse.</w:t>
              </w:r>
            </w:p>
            <w:p w14:paraId="7F482B4E" w14:textId="77777777" w:rsidR="00693C56" w:rsidRPr="000C5749" w:rsidRDefault="00693C56" w:rsidP="00693C56">
              <w:pPr>
                <w:pStyle w:val="rendetext"/>
              </w:pPr>
            </w:p>
            <w:p w14:paraId="7BECC640" w14:textId="0EB2414E" w:rsidR="002000AE" w:rsidRDefault="002672B6" w:rsidP="002000AE">
              <w:pPr>
                <w:pStyle w:val="Brdtext"/>
              </w:pPr>
            </w:p>
          </w:sdtContent>
        </w:sdt>
        <w:p w14:paraId="14C5EFFC" w14:textId="0B61E4F5" w:rsidR="002000AE" w:rsidRDefault="00DF103F" w:rsidP="002000AE">
          <w:pPr>
            <w:pStyle w:val="Brdtext"/>
          </w:pPr>
          <w:r>
            <w:t>___</w:t>
          </w:r>
        </w:p>
      </w:sdtContent>
    </w:sdt>
    <w:bookmarkStart w:id="14" w:name="_Toc190757719" w:displacedByCustomXml="next"/>
    <w:sdt>
      <w:sdtPr>
        <w:rPr>
          <w:rFonts w:ascii="Garamond" w:hAnsi="Garamond"/>
          <w:b w:val="0"/>
          <w:sz w:val="24"/>
        </w:rPr>
        <w:alias w:val="Paragraf9"/>
        <w:tag w:val="A2022000270"/>
        <w:id w:val="498770910"/>
        <w:placeholder>
          <w:docPart w:val="06AE0A5684584D8691A904771FE6DCFE"/>
        </w:placeholder>
      </w:sdtPr>
      <w:sdtEndPr/>
      <w:sdtContent>
        <w:p w14:paraId="552B8F69" w14:textId="6800BBD8" w:rsidR="002000AE" w:rsidRDefault="002000AE" w:rsidP="002000AE">
          <w:pPr>
            <w:pStyle w:val="Rubrik1"/>
          </w:pPr>
          <w:r>
            <w:t xml:space="preserve">§ </w:t>
          </w:r>
          <w:sdt>
            <w:sdtPr>
              <w:alias w:val="PGrafNr"/>
              <w:tag w:val="PGrafNr"/>
              <w:id w:val="-819502830"/>
              <w:placeholder>
                <w:docPart w:val="06AE0A5684584D8691A904771FE6DCFE"/>
              </w:placeholder>
            </w:sdtPr>
            <w:sdtEndPr>
              <w:rPr>
                <w:noProof/>
              </w:rPr>
            </w:sdtEndPr>
            <w:sdtContent>
              <w:r>
                <w:t>24</w:t>
              </w:r>
            </w:sdtContent>
          </w:sdt>
          <w:r>
            <w:tab/>
            <w:t>Budget</w:t>
          </w:r>
          <w:bookmarkEnd w:id="14"/>
          <w:r>
            <w:t xml:space="preserve"> </w:t>
          </w:r>
        </w:p>
        <w:p w14:paraId="03299247" w14:textId="0AE2DD8C" w:rsidR="002000AE" w:rsidRPr="00D74A28" w:rsidRDefault="002000AE" w:rsidP="002000AE">
          <w:pPr>
            <w:pStyle w:val="Brdtext"/>
            <w:rPr>
              <w:rFonts w:ascii="Arial" w:hAnsi="Arial" w:cs="Arial"/>
            </w:rPr>
          </w:pPr>
          <w:r w:rsidRPr="00D74A28">
            <w:rPr>
              <w:rFonts w:ascii="Arial" w:hAnsi="Arial" w:cs="Arial"/>
              <w:szCs w:val="24"/>
            </w:rPr>
            <w:t xml:space="preserve">Dnr </w:t>
          </w:r>
          <w:sdt>
            <w:sdtPr>
              <w:rPr>
                <w:rFonts w:ascii="Arial" w:hAnsi="Arial" w:cs="Arial"/>
                <w:szCs w:val="24"/>
              </w:rPr>
              <w:alias w:val="Diarienr"/>
              <w:tag w:val="Diarienr"/>
              <w:id w:val="1261029478"/>
              <w:placeholder>
                <w:docPart w:val="06AE0A5684584D8691A904771FE6DCFE"/>
              </w:placeholder>
            </w:sdtPr>
            <w:sdtEndPr/>
            <w:sdtContent>
              <w:r>
                <w:rPr>
                  <w:rFonts w:ascii="Arial" w:hAnsi="Arial" w:cs="Arial"/>
                  <w:szCs w:val="24"/>
                </w:rPr>
                <w:t>2022-000270</w:t>
              </w:r>
              <w:r w:rsidR="00D376D8">
                <w:rPr>
                  <w:rFonts w:ascii="Arial" w:hAnsi="Arial" w:cs="Arial"/>
                  <w:szCs w:val="24"/>
                </w:rPr>
                <w:t xml:space="preserve"> </w:t>
              </w:r>
            </w:sdtContent>
          </w:sdt>
          <w:r>
            <w:rPr>
              <w:rFonts w:ascii="Arial" w:hAnsi="Arial" w:cs="Arial"/>
              <w:szCs w:val="24"/>
            </w:rPr>
            <w:t>600</w:t>
          </w:r>
          <w:r>
            <w:tab/>
          </w:r>
        </w:p>
        <w:p w14:paraId="6CDD6D2E" w14:textId="77777777" w:rsidR="002000AE" w:rsidRDefault="002000AE" w:rsidP="002000AE">
          <w:pPr>
            <w:pStyle w:val="Rubrik2"/>
            <w:rPr>
              <w:rFonts w:cs="Arial"/>
              <w:szCs w:val="24"/>
            </w:rPr>
          </w:pPr>
          <w:r>
            <w:t>Sammanfattning</w:t>
          </w:r>
        </w:p>
        <w:p w14:paraId="16E95218" w14:textId="49167B9A" w:rsidR="002000AE" w:rsidRDefault="002672B6" w:rsidP="002000AE">
          <w:pPr>
            <w:pStyle w:val="Brdtext"/>
          </w:pPr>
        </w:p>
      </w:sdtContent>
    </w:sdt>
    <w:p w14:paraId="46D80691" w14:textId="555A91A1" w:rsidR="00293C31" w:rsidRDefault="00B75248" w:rsidP="00B04ACA">
      <w:pPr>
        <w:pStyle w:val="Brdtext"/>
      </w:pPr>
      <w:r>
        <w:t xml:space="preserve">Christine Jirving, resultatenhetschef </w:t>
      </w:r>
      <w:r w:rsidR="00361413">
        <w:t xml:space="preserve">FKM, </w:t>
      </w:r>
      <w:r>
        <w:t xml:space="preserve">redogör för </w:t>
      </w:r>
      <w:r w:rsidR="00361413">
        <w:t xml:space="preserve">2024 års </w:t>
      </w:r>
      <w:r>
        <w:t>underskott</w:t>
      </w:r>
      <w:r w:rsidR="00361413">
        <w:t xml:space="preserve"> </w:t>
      </w:r>
      <w:r w:rsidR="008414F1">
        <w:t xml:space="preserve">på kultur </w:t>
      </w:r>
      <w:r w:rsidR="00361413">
        <w:t>som landade på</w:t>
      </w:r>
      <w:r>
        <w:t xml:space="preserve"> </w:t>
      </w:r>
      <w:r w:rsidR="00361413">
        <w:t xml:space="preserve">– </w:t>
      </w:r>
      <w:r w:rsidR="008414F1">
        <w:t>1 197</w:t>
      </w:r>
      <w:r w:rsidR="00361413">
        <w:t xml:space="preserve"> tkr.</w:t>
      </w:r>
    </w:p>
    <w:p w14:paraId="0BBCD72A" w14:textId="77777777" w:rsidR="00361413" w:rsidRDefault="00361413" w:rsidP="00B04ACA">
      <w:pPr>
        <w:pStyle w:val="Brdtext"/>
      </w:pPr>
    </w:p>
    <w:p w14:paraId="4BA0EB8A" w14:textId="00167001" w:rsidR="00361413" w:rsidRDefault="00361413" w:rsidP="00B04ACA">
      <w:pPr>
        <w:pStyle w:val="Brdtext"/>
      </w:pPr>
      <w:r>
        <w:t>Jerker Olofsson, resultatenhet utbildning</w:t>
      </w:r>
      <w:r w:rsidR="00FE249B">
        <w:t>,</w:t>
      </w:r>
      <w:r>
        <w:t xml:space="preserve"> redogör för 2024 års underskott som landade på </w:t>
      </w:r>
      <w:r w:rsidR="00FE249B">
        <w:t>–</w:t>
      </w:r>
      <w:r>
        <w:t xml:space="preserve"> </w:t>
      </w:r>
      <w:r w:rsidR="008414F1">
        <w:t xml:space="preserve">22 167 </w:t>
      </w:r>
      <w:r w:rsidR="00D376D8">
        <w:t>t</w:t>
      </w:r>
      <w:r w:rsidR="008414F1">
        <w:t>kr.</w:t>
      </w:r>
    </w:p>
    <w:p w14:paraId="149D9DF8" w14:textId="77777777" w:rsidR="008414F1" w:rsidRDefault="008414F1" w:rsidP="00B04ACA">
      <w:pPr>
        <w:pStyle w:val="Brdtext"/>
      </w:pPr>
    </w:p>
    <w:p w14:paraId="1224A74F" w14:textId="77777777" w:rsidR="008414F1" w:rsidRDefault="008414F1" w:rsidP="00B04ACA">
      <w:pPr>
        <w:pStyle w:val="Brdtext"/>
      </w:pPr>
    </w:p>
    <w:p w14:paraId="013DB1FC" w14:textId="77777777" w:rsidR="008414F1" w:rsidRDefault="008414F1" w:rsidP="00B04ACA">
      <w:pPr>
        <w:pStyle w:val="Brdtext"/>
      </w:pPr>
    </w:p>
    <w:p w14:paraId="0F5A9E26" w14:textId="77777777" w:rsidR="008414F1" w:rsidRDefault="008414F1" w:rsidP="00B04ACA">
      <w:pPr>
        <w:pStyle w:val="Brdtext"/>
      </w:pPr>
    </w:p>
    <w:p w14:paraId="01FDC16E" w14:textId="77777777" w:rsidR="008414F1" w:rsidRDefault="008414F1" w:rsidP="00B04ACA">
      <w:pPr>
        <w:pStyle w:val="Brdtext"/>
      </w:pPr>
    </w:p>
    <w:p w14:paraId="2D5A79AB" w14:textId="33D116D6" w:rsidR="008414F1" w:rsidRPr="00B04ACA" w:rsidRDefault="008414F1" w:rsidP="00B04ACA">
      <w:pPr>
        <w:pStyle w:val="Brdtext"/>
      </w:pPr>
      <w:r>
        <w:t>___</w:t>
      </w:r>
    </w:p>
    <w:sectPr w:rsidR="008414F1" w:rsidRPr="00B04ACA" w:rsidSect="009921A9">
      <w:pgSz w:w="11906" w:h="16838" w:code="9"/>
      <w:pgMar w:top="454" w:right="2041" w:bottom="397" w:left="2438" w:header="454" w:footer="397" w:gutter="0"/>
      <w:cols w:space="72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25466" w14:textId="77777777" w:rsidR="004B7848" w:rsidRDefault="004B7848">
      <w:r>
        <w:separator/>
      </w:r>
    </w:p>
  </w:endnote>
  <w:endnote w:type="continuationSeparator" w:id="0">
    <w:p w14:paraId="7355BB86" w14:textId="77777777" w:rsidR="004B7848" w:rsidRDefault="004B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F928" w14:textId="77777777" w:rsidR="007C2E6E" w:rsidRDefault="007C2E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2" w:type="dxa"/>
      <w:tblInd w:w="-1304" w:type="dxa"/>
      <w:tblBorders>
        <w:top w:val="single" w:sz="12" w:space="0" w:color="auto"/>
      </w:tblBorders>
      <w:tblLayout w:type="fixed"/>
      <w:tblCellMar>
        <w:left w:w="28" w:type="dxa"/>
        <w:right w:w="28" w:type="dxa"/>
      </w:tblCellMar>
      <w:tblLook w:val="0000" w:firstRow="0" w:lastRow="0" w:firstColumn="0" w:lastColumn="0" w:noHBand="0" w:noVBand="0"/>
    </w:tblPr>
    <w:tblGrid>
      <w:gridCol w:w="5216"/>
      <w:gridCol w:w="5216"/>
    </w:tblGrid>
    <w:tr w:rsidR="00BC747D" w14:paraId="5FC3101C" w14:textId="77777777" w:rsidTr="00007F82">
      <w:trPr>
        <w:cantSplit/>
        <w:trHeight w:val="170"/>
      </w:trPr>
      <w:tc>
        <w:tcPr>
          <w:tcW w:w="5216" w:type="dxa"/>
        </w:tcPr>
        <w:p w14:paraId="1FCE5351" w14:textId="1477DFA0" w:rsidR="00BC747D" w:rsidRPr="001E11AC" w:rsidRDefault="00BC747D" w:rsidP="00326D5C">
          <w:pPr>
            <w:pStyle w:val="Sidfotledtext"/>
          </w:pPr>
        </w:p>
      </w:tc>
      <w:tc>
        <w:tcPr>
          <w:tcW w:w="5216" w:type="dxa"/>
        </w:tcPr>
        <w:p w14:paraId="495F155B" w14:textId="77777777" w:rsidR="00BC747D" w:rsidRPr="000C2B66" w:rsidRDefault="00BC747D" w:rsidP="00BC747D">
          <w:pPr>
            <w:pStyle w:val="Sidfotledtext"/>
            <w:rPr>
              <w:sz w:val="18"/>
              <w:szCs w:val="18"/>
            </w:rPr>
          </w:pPr>
        </w:p>
      </w:tc>
    </w:tr>
  </w:tbl>
  <w:p w14:paraId="0DB03EC8" w14:textId="77777777" w:rsidR="00BC747D" w:rsidRPr="00BC747D" w:rsidRDefault="00BC747D" w:rsidP="001C066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293C31" w14:paraId="35FA7C15" w14:textId="77777777" w:rsidTr="004A48AB">
      <w:trPr>
        <w:cantSplit/>
        <w:trHeight w:hRule="exact" w:val="170"/>
      </w:trPr>
      <w:tc>
        <w:tcPr>
          <w:tcW w:w="5216" w:type="dxa"/>
          <w:gridSpan w:val="4"/>
          <w:tcBorders>
            <w:top w:val="single" w:sz="4" w:space="0" w:color="auto"/>
            <w:left w:val="single" w:sz="4" w:space="0" w:color="auto"/>
          </w:tcBorders>
        </w:tcPr>
        <w:p w14:paraId="7D297D35" w14:textId="77777777" w:rsidR="00293C31" w:rsidRDefault="00293C31" w:rsidP="00D42FB6">
          <w:pPr>
            <w:pStyle w:val="Ledtext"/>
            <w:rPr>
              <w:sz w:val="14"/>
            </w:rPr>
          </w:pPr>
          <w:r>
            <w:rPr>
              <w:sz w:val="14"/>
            </w:rPr>
            <w:t>Justerandes sign</w:t>
          </w:r>
        </w:p>
      </w:tc>
      <w:tc>
        <w:tcPr>
          <w:tcW w:w="5216" w:type="dxa"/>
          <w:tcBorders>
            <w:top w:val="single" w:sz="4" w:space="0" w:color="auto"/>
          </w:tcBorders>
        </w:tcPr>
        <w:p w14:paraId="3BB5513E" w14:textId="77777777" w:rsidR="00293C31" w:rsidRDefault="00293C31" w:rsidP="00D42FB6">
          <w:pPr>
            <w:pStyle w:val="Ledtext"/>
            <w:rPr>
              <w:sz w:val="14"/>
            </w:rPr>
          </w:pPr>
          <w:r>
            <w:rPr>
              <w:sz w:val="14"/>
            </w:rPr>
            <w:t>Utdragsbestyrkande</w:t>
          </w:r>
        </w:p>
      </w:tc>
    </w:tr>
    <w:tr w:rsidR="00293C31" w14:paraId="1DB29E77" w14:textId="77777777" w:rsidTr="004A48AB">
      <w:trPr>
        <w:cantSplit/>
        <w:trHeight w:hRule="exact" w:val="510"/>
      </w:trPr>
      <w:tc>
        <w:tcPr>
          <w:tcW w:w="1304" w:type="dxa"/>
          <w:tcBorders>
            <w:left w:val="single" w:sz="4" w:space="0" w:color="auto"/>
          </w:tcBorders>
        </w:tcPr>
        <w:p w14:paraId="6577132F" w14:textId="77777777" w:rsidR="00293C31" w:rsidRDefault="00293C31" w:rsidP="00D42FB6">
          <w:pPr>
            <w:pStyle w:val="Tabellinnehll"/>
          </w:pPr>
        </w:p>
      </w:tc>
      <w:tc>
        <w:tcPr>
          <w:tcW w:w="1304" w:type="dxa"/>
          <w:tcBorders>
            <w:left w:val="single" w:sz="4" w:space="0" w:color="auto"/>
          </w:tcBorders>
        </w:tcPr>
        <w:p w14:paraId="2427DEF2" w14:textId="77777777" w:rsidR="00293C31" w:rsidRDefault="00293C31" w:rsidP="00D42FB6">
          <w:pPr>
            <w:pStyle w:val="Tabellinnehll"/>
          </w:pPr>
        </w:p>
      </w:tc>
      <w:tc>
        <w:tcPr>
          <w:tcW w:w="1304" w:type="dxa"/>
          <w:tcBorders>
            <w:left w:val="single" w:sz="4" w:space="0" w:color="auto"/>
          </w:tcBorders>
        </w:tcPr>
        <w:p w14:paraId="28A0C0D5" w14:textId="77777777" w:rsidR="00293C31" w:rsidRDefault="00293C31" w:rsidP="00D42FB6">
          <w:pPr>
            <w:pStyle w:val="Tabellinnehll"/>
          </w:pPr>
        </w:p>
      </w:tc>
      <w:tc>
        <w:tcPr>
          <w:tcW w:w="1304" w:type="dxa"/>
          <w:tcBorders>
            <w:left w:val="single" w:sz="4" w:space="0" w:color="auto"/>
          </w:tcBorders>
        </w:tcPr>
        <w:p w14:paraId="3A1279D4" w14:textId="77777777" w:rsidR="00293C31" w:rsidRDefault="00293C31" w:rsidP="00D42FB6">
          <w:pPr>
            <w:pStyle w:val="Tabellinnehll"/>
          </w:pPr>
        </w:p>
      </w:tc>
      <w:tc>
        <w:tcPr>
          <w:tcW w:w="5216" w:type="dxa"/>
          <w:tcBorders>
            <w:left w:val="single" w:sz="4" w:space="0" w:color="auto"/>
          </w:tcBorders>
        </w:tcPr>
        <w:p w14:paraId="71D89AAC" w14:textId="77777777" w:rsidR="00293C31" w:rsidRDefault="00293C31" w:rsidP="00D42FB6">
          <w:pPr>
            <w:pStyle w:val="Tabellinnehll"/>
          </w:pPr>
        </w:p>
      </w:tc>
    </w:tr>
  </w:tbl>
  <w:p w14:paraId="6875F6F2" w14:textId="77777777" w:rsidR="00293C31" w:rsidRPr="00D67EA5" w:rsidRDefault="00293C31">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80" w:type="dxa"/>
      <w:tblInd w:w="-1304" w:type="dxa"/>
      <w:tblBorders>
        <w:top w:val="single" w:sz="12" w:space="0" w:color="auto"/>
      </w:tblBorders>
      <w:tblLayout w:type="fixed"/>
      <w:tblCellMar>
        <w:left w:w="28" w:type="dxa"/>
        <w:right w:w="28" w:type="dxa"/>
      </w:tblCellMar>
      <w:tblLook w:val="0000" w:firstRow="0" w:lastRow="0" w:firstColumn="0" w:lastColumn="0" w:noHBand="0" w:noVBand="0"/>
    </w:tblPr>
    <w:tblGrid>
      <w:gridCol w:w="5140"/>
      <w:gridCol w:w="5140"/>
    </w:tblGrid>
    <w:tr w:rsidR="007C2E6E" w14:paraId="67E3BE91" w14:textId="77777777" w:rsidTr="007C2E6E">
      <w:trPr>
        <w:cantSplit/>
        <w:trHeight w:val="294"/>
      </w:trPr>
      <w:tc>
        <w:tcPr>
          <w:tcW w:w="5140" w:type="dxa"/>
        </w:tcPr>
        <w:tbl>
          <w:tblPr>
            <w:tblW w:w="10432" w:type="dxa"/>
            <w:tblLayout w:type="fixed"/>
            <w:tblCellMar>
              <w:left w:w="28" w:type="dxa"/>
              <w:right w:w="28" w:type="dxa"/>
            </w:tblCellMar>
            <w:tblLook w:val="0000" w:firstRow="0" w:lastRow="0" w:firstColumn="0" w:lastColumn="0" w:noHBand="0" w:noVBand="0"/>
          </w:tblPr>
          <w:tblGrid>
            <w:gridCol w:w="1412"/>
            <w:gridCol w:w="1195"/>
            <w:gridCol w:w="1215"/>
            <w:gridCol w:w="1397"/>
            <w:gridCol w:w="5213"/>
          </w:tblGrid>
          <w:tr w:rsidR="007C2E6E" w14:paraId="25A33EE5" w14:textId="77777777" w:rsidTr="007C2E6E">
            <w:trPr>
              <w:cantSplit/>
              <w:trHeight w:hRule="exact" w:val="261"/>
            </w:trPr>
            <w:tc>
              <w:tcPr>
                <w:tcW w:w="1412" w:type="dxa"/>
                <w:tcBorders>
                  <w:left w:val="single" w:sz="4" w:space="0" w:color="auto"/>
                </w:tcBorders>
              </w:tcPr>
              <w:p w14:paraId="6521BCF1" w14:textId="0A1C6406" w:rsidR="007C2E6E" w:rsidRPr="007C2E6E" w:rsidRDefault="007C2E6E" w:rsidP="007C2E6E">
                <w:pPr>
                  <w:pStyle w:val="Tabellinnehll"/>
                  <w:rPr>
                    <w:sz w:val="14"/>
                    <w:szCs w:val="14"/>
                  </w:rPr>
                </w:pPr>
                <w:r w:rsidRPr="007C2E6E">
                  <w:rPr>
                    <w:sz w:val="14"/>
                    <w:szCs w:val="14"/>
                  </w:rPr>
                  <w:t>Justerandes signatur</w:t>
                </w:r>
              </w:p>
            </w:tc>
            <w:tc>
              <w:tcPr>
                <w:tcW w:w="1195" w:type="dxa"/>
                <w:tcBorders>
                  <w:left w:val="single" w:sz="4" w:space="0" w:color="auto"/>
                </w:tcBorders>
              </w:tcPr>
              <w:p w14:paraId="5A5A51B3" w14:textId="77777777" w:rsidR="007C2E6E" w:rsidRDefault="007C2E6E" w:rsidP="007C2E6E">
                <w:pPr>
                  <w:pStyle w:val="Tabellinnehll"/>
                </w:pPr>
              </w:p>
            </w:tc>
            <w:tc>
              <w:tcPr>
                <w:tcW w:w="1215" w:type="dxa"/>
                <w:tcBorders>
                  <w:left w:val="single" w:sz="4" w:space="0" w:color="auto"/>
                </w:tcBorders>
              </w:tcPr>
              <w:p w14:paraId="55FD2C4C" w14:textId="77777777" w:rsidR="007C2E6E" w:rsidRDefault="007C2E6E" w:rsidP="007C2E6E">
                <w:pPr>
                  <w:pStyle w:val="Tabellinnehll"/>
                </w:pPr>
              </w:p>
            </w:tc>
            <w:tc>
              <w:tcPr>
                <w:tcW w:w="1397" w:type="dxa"/>
                <w:tcBorders>
                  <w:left w:val="single" w:sz="4" w:space="0" w:color="auto"/>
                </w:tcBorders>
              </w:tcPr>
              <w:p w14:paraId="6C994B81" w14:textId="406E3893" w:rsidR="007C2E6E" w:rsidRDefault="007C2E6E" w:rsidP="007C2E6E">
                <w:pPr>
                  <w:pStyle w:val="Tabellinnehll"/>
                </w:pPr>
                <w:r>
                  <w:rPr>
                    <w:sz w:val="14"/>
                  </w:rPr>
                  <w:t>Utdragsbestyrkande</w:t>
                </w:r>
              </w:p>
            </w:tc>
            <w:tc>
              <w:tcPr>
                <w:tcW w:w="5213" w:type="dxa"/>
                <w:tcBorders>
                  <w:left w:val="single" w:sz="4" w:space="0" w:color="auto"/>
                </w:tcBorders>
              </w:tcPr>
              <w:p w14:paraId="4FF28348" w14:textId="77777777" w:rsidR="007C2E6E" w:rsidRDefault="007C2E6E" w:rsidP="007C2E6E">
                <w:pPr>
                  <w:pStyle w:val="Tabellinnehll"/>
                </w:pPr>
              </w:p>
            </w:tc>
          </w:tr>
          <w:tr w:rsidR="007C2E6E" w14:paraId="522417B2" w14:textId="77777777" w:rsidTr="007C2E6E">
            <w:trPr>
              <w:cantSplit/>
              <w:trHeight w:hRule="exact" w:val="510"/>
            </w:trPr>
            <w:tc>
              <w:tcPr>
                <w:tcW w:w="1412" w:type="dxa"/>
                <w:tcBorders>
                  <w:left w:val="single" w:sz="4" w:space="0" w:color="auto"/>
                </w:tcBorders>
              </w:tcPr>
              <w:p w14:paraId="4A06D615" w14:textId="77777777" w:rsidR="007C2E6E" w:rsidRPr="007C2E6E" w:rsidRDefault="007C2E6E" w:rsidP="007C2E6E">
                <w:pPr>
                  <w:pStyle w:val="Tabellinnehll"/>
                  <w:rPr>
                    <w:sz w:val="14"/>
                    <w:szCs w:val="14"/>
                  </w:rPr>
                </w:pPr>
              </w:p>
            </w:tc>
            <w:tc>
              <w:tcPr>
                <w:tcW w:w="1195" w:type="dxa"/>
                <w:tcBorders>
                  <w:left w:val="single" w:sz="4" w:space="0" w:color="auto"/>
                </w:tcBorders>
              </w:tcPr>
              <w:p w14:paraId="034FC3EA" w14:textId="77777777" w:rsidR="007C2E6E" w:rsidRDefault="007C2E6E" w:rsidP="007C2E6E">
                <w:pPr>
                  <w:pStyle w:val="Tabellinnehll"/>
                </w:pPr>
              </w:p>
            </w:tc>
            <w:tc>
              <w:tcPr>
                <w:tcW w:w="1215" w:type="dxa"/>
                <w:tcBorders>
                  <w:left w:val="single" w:sz="4" w:space="0" w:color="auto"/>
                </w:tcBorders>
              </w:tcPr>
              <w:p w14:paraId="261BAB25" w14:textId="77777777" w:rsidR="007C2E6E" w:rsidRDefault="007C2E6E" w:rsidP="007C2E6E">
                <w:pPr>
                  <w:pStyle w:val="Tabellinnehll"/>
                </w:pPr>
              </w:p>
            </w:tc>
            <w:tc>
              <w:tcPr>
                <w:tcW w:w="1397" w:type="dxa"/>
                <w:tcBorders>
                  <w:left w:val="single" w:sz="4" w:space="0" w:color="auto"/>
                </w:tcBorders>
              </w:tcPr>
              <w:p w14:paraId="0E817AB2" w14:textId="77777777" w:rsidR="007C2E6E" w:rsidRDefault="007C2E6E" w:rsidP="007C2E6E">
                <w:pPr>
                  <w:pStyle w:val="Tabellinnehll"/>
                </w:pPr>
              </w:p>
            </w:tc>
            <w:tc>
              <w:tcPr>
                <w:tcW w:w="5213" w:type="dxa"/>
                <w:tcBorders>
                  <w:left w:val="single" w:sz="4" w:space="0" w:color="auto"/>
                </w:tcBorders>
              </w:tcPr>
              <w:p w14:paraId="184CB763" w14:textId="77777777" w:rsidR="007C2E6E" w:rsidRDefault="007C2E6E" w:rsidP="007C2E6E">
                <w:pPr>
                  <w:pStyle w:val="Tabellinnehll"/>
                </w:pPr>
              </w:p>
            </w:tc>
          </w:tr>
        </w:tbl>
        <w:p w14:paraId="70AFA3BF" w14:textId="0DD49DF1" w:rsidR="007C2E6E" w:rsidRPr="001E11AC" w:rsidRDefault="007C2E6E" w:rsidP="003923FD">
          <w:pPr>
            <w:pStyle w:val="Sidfotledtext"/>
          </w:pPr>
        </w:p>
      </w:tc>
      <w:tc>
        <w:tcPr>
          <w:tcW w:w="5140" w:type="dxa"/>
        </w:tcPr>
        <w:p w14:paraId="1D29CE80" w14:textId="77777777" w:rsidR="007C2E6E" w:rsidRPr="000C2B66" w:rsidRDefault="007C2E6E" w:rsidP="003923FD">
          <w:pPr>
            <w:pStyle w:val="Sidfotledtext"/>
            <w:rPr>
              <w:sz w:val="18"/>
              <w:szCs w:val="18"/>
            </w:rPr>
          </w:pPr>
        </w:p>
      </w:tc>
    </w:tr>
  </w:tbl>
  <w:p w14:paraId="6D1463F8" w14:textId="4A9266E5" w:rsidR="00293C31" w:rsidRDefault="007C2E6E">
    <w:pPr>
      <w:pStyle w:val="Sidfot"/>
      <w:rPr>
        <w:sz w:val="2"/>
      </w:rPr>
    </w:pPr>
    <w:r w:rsidRPr="007C2E6E">
      <w:rPr>
        <w:sz w:val="2"/>
      </w:rPr>
      <w:tab/>
    </w:r>
    <w:r w:rsidRPr="007C2E6E">
      <w:rPr>
        <w:sz w:val="2"/>
      </w:rPr>
      <w:tab/>
    </w:r>
    <w:r w:rsidRPr="007C2E6E">
      <w:rPr>
        <w:sz w:val="2"/>
      </w:rPr>
      <w:tab/>
    </w:r>
    <w:r w:rsidRPr="007C2E6E">
      <w:rPr>
        <w:sz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8DDE1" w14:textId="77777777" w:rsidR="004B7848" w:rsidRDefault="004B7848">
      <w:r>
        <w:separator/>
      </w:r>
    </w:p>
  </w:footnote>
  <w:footnote w:type="continuationSeparator" w:id="0">
    <w:p w14:paraId="6DA5B932" w14:textId="77777777" w:rsidR="004B7848" w:rsidRDefault="004B7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6BF3" w14:textId="77777777" w:rsidR="007C2E6E" w:rsidRDefault="007C2E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0" w:type="dxa"/>
      <w:tblInd w:w="-1304" w:type="dxa"/>
      <w:tblLayout w:type="fixed"/>
      <w:tblCellMar>
        <w:left w:w="28" w:type="dxa"/>
        <w:right w:w="28" w:type="dxa"/>
      </w:tblCellMar>
      <w:tblLook w:val="0000" w:firstRow="0" w:lastRow="0" w:firstColumn="0" w:lastColumn="0" w:noHBand="0" w:noVBand="0"/>
    </w:tblPr>
    <w:tblGrid>
      <w:gridCol w:w="1757"/>
      <w:gridCol w:w="3487"/>
      <w:gridCol w:w="2608"/>
      <w:gridCol w:w="1304"/>
      <w:gridCol w:w="1304"/>
    </w:tblGrid>
    <w:tr w:rsidR="00293C31" w:rsidRPr="00455D47" w14:paraId="5F484B09" w14:textId="77777777" w:rsidTr="006139DF">
      <w:trPr>
        <w:cantSplit/>
        <w:trHeight w:val="435"/>
      </w:trPr>
      <w:tc>
        <w:tcPr>
          <w:tcW w:w="1757" w:type="dxa"/>
          <w:vMerge w:val="restart"/>
        </w:tcPr>
        <w:p w14:paraId="0BB0426E" w14:textId="78F470E0" w:rsidR="00293C31" w:rsidRPr="00592D4E" w:rsidRDefault="00293C31" w:rsidP="007241FD">
          <w:pPr>
            <w:pStyle w:val="Sidhuvud"/>
          </w:pPr>
          <w:r>
            <w:rPr>
              <w:noProof/>
            </w:rPr>
            <w:drawing>
              <wp:inline distT="0" distB="0" distL="0" distR="0" wp14:anchorId="10148848" wp14:editId="05CBDD46">
                <wp:extent cx="719455" cy="1176655"/>
                <wp:effectExtent l="0" t="0" r="0" b="0"/>
                <wp:docPr id="197151576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1176655"/>
                        </a:xfrm>
                        <a:prstGeom prst="rect">
                          <a:avLst/>
                        </a:prstGeom>
                        <a:noFill/>
                      </pic:spPr>
                    </pic:pic>
                  </a:graphicData>
                </a:graphic>
              </wp:inline>
            </w:drawing>
          </w:r>
        </w:p>
      </w:tc>
      <w:tc>
        <w:tcPr>
          <w:tcW w:w="3487" w:type="dxa"/>
          <w:vMerge w:val="restart"/>
        </w:tcPr>
        <w:p w14:paraId="03F139C6" w14:textId="77777777" w:rsidR="00293C31" w:rsidRPr="007241FD" w:rsidRDefault="00293C31" w:rsidP="006F12EF">
          <w:pPr>
            <w:pStyle w:val="Sidhuvud"/>
            <w:rPr>
              <w:b/>
            </w:rPr>
          </w:pPr>
        </w:p>
        <w:p w14:paraId="5842232A" w14:textId="73BD55A6" w:rsidR="00293C31" w:rsidRPr="007241FD" w:rsidRDefault="002000AE" w:rsidP="006F12EF">
          <w:pPr>
            <w:pStyle w:val="Sidhuvud"/>
            <w:rPr>
              <w:b/>
              <w:bCs/>
            </w:rPr>
          </w:pPr>
          <w:r>
            <w:rPr>
              <w:b/>
            </w:rPr>
            <w:t>Bildningsstyrelsens arbetsutskott</w:t>
          </w:r>
        </w:p>
      </w:tc>
      <w:tc>
        <w:tcPr>
          <w:tcW w:w="3912" w:type="dxa"/>
          <w:gridSpan w:val="2"/>
          <w:vAlign w:val="bottom"/>
        </w:tcPr>
        <w:p w14:paraId="7C4BF1F9" w14:textId="77777777" w:rsidR="00293C31" w:rsidRPr="00455D47" w:rsidRDefault="00293C31" w:rsidP="00A809D1">
          <w:pPr>
            <w:pStyle w:val="Sidhuvud"/>
            <w:rPr>
              <w:b/>
              <w:bCs/>
            </w:rPr>
          </w:pPr>
          <w:r>
            <w:rPr>
              <w:b/>
              <w:bCs/>
            </w:rPr>
            <w:t>SAMMANTRÄDESPROTOKOLL</w:t>
          </w:r>
        </w:p>
      </w:tc>
      <w:tc>
        <w:tcPr>
          <w:tcW w:w="1304" w:type="dxa"/>
          <w:vAlign w:val="bottom"/>
        </w:tcPr>
        <w:p w14:paraId="088ED6FF" w14:textId="77777777" w:rsidR="00293C31" w:rsidRPr="00455D47" w:rsidRDefault="00293C31" w:rsidP="00596E7F">
          <w:pPr>
            <w:pStyle w:val="Sidhuvudledtext"/>
            <w:rPr>
              <w:rStyle w:val="Sidnummer"/>
            </w:rPr>
          </w:pPr>
          <w:r>
            <w:rPr>
              <w:rStyle w:val="Sidnummer"/>
            </w:rPr>
            <w:t>Sida</w:t>
          </w:r>
        </w:p>
        <w:p w14:paraId="6ADA99B9" w14:textId="77777777" w:rsidR="00293C31" w:rsidRPr="00455D47" w:rsidRDefault="00293C31"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Pr>
              <w:rStyle w:val="Sidnummer"/>
              <w:noProof/>
            </w:rPr>
            <w:t>1</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Pr>
              <w:rStyle w:val="Sidnummer"/>
              <w:noProof/>
            </w:rPr>
            <w:t>3</w:t>
          </w:r>
          <w:r w:rsidRPr="00455D47">
            <w:rPr>
              <w:rStyle w:val="Sidnummer"/>
            </w:rPr>
            <w:fldChar w:fldCharType="end"/>
          </w:r>
          <w:r w:rsidRPr="00455D47">
            <w:rPr>
              <w:rStyle w:val="Sidnummer"/>
            </w:rPr>
            <w:t>)</w:t>
          </w:r>
        </w:p>
      </w:tc>
    </w:tr>
    <w:tr w:rsidR="00293C31" w:rsidRPr="00455D47" w14:paraId="523ACC87" w14:textId="77777777" w:rsidTr="006139DF">
      <w:trPr>
        <w:cantSplit/>
        <w:trHeight w:val="480"/>
      </w:trPr>
      <w:tc>
        <w:tcPr>
          <w:tcW w:w="1757" w:type="dxa"/>
          <w:vMerge/>
        </w:tcPr>
        <w:p w14:paraId="737389C8" w14:textId="77777777" w:rsidR="00293C31" w:rsidRPr="00455D47" w:rsidRDefault="00293C31" w:rsidP="00A809D1">
          <w:pPr>
            <w:pStyle w:val="Tabellinnehll"/>
          </w:pPr>
        </w:p>
      </w:tc>
      <w:tc>
        <w:tcPr>
          <w:tcW w:w="3487" w:type="dxa"/>
          <w:vMerge/>
        </w:tcPr>
        <w:p w14:paraId="3279C4FA" w14:textId="77777777" w:rsidR="00293C31" w:rsidRPr="00455D47" w:rsidRDefault="00293C31" w:rsidP="00A809D1">
          <w:pPr>
            <w:pStyle w:val="Tabellinnehll"/>
          </w:pPr>
        </w:p>
      </w:tc>
      <w:tc>
        <w:tcPr>
          <w:tcW w:w="2608" w:type="dxa"/>
          <w:vAlign w:val="bottom"/>
        </w:tcPr>
        <w:p w14:paraId="04868676" w14:textId="77777777" w:rsidR="00293C31" w:rsidRDefault="00293C31" w:rsidP="00956F71">
          <w:pPr>
            <w:pStyle w:val="Sidhuvudledtext"/>
          </w:pPr>
          <w:r>
            <w:t>Sammanträdesdatum</w:t>
          </w:r>
        </w:p>
        <w:p w14:paraId="37E115F7" w14:textId="2D1AD67F" w:rsidR="00293C31" w:rsidRPr="00455D47" w:rsidRDefault="002000AE" w:rsidP="00596E7F">
          <w:pPr>
            <w:pStyle w:val="Sidhuvud"/>
          </w:pPr>
          <w:r>
            <w:t>2025-02-19</w:t>
          </w:r>
        </w:p>
      </w:tc>
      <w:tc>
        <w:tcPr>
          <w:tcW w:w="2608" w:type="dxa"/>
          <w:gridSpan w:val="2"/>
          <w:vAlign w:val="bottom"/>
        </w:tcPr>
        <w:p w14:paraId="511467F1" w14:textId="77777777" w:rsidR="00293C31" w:rsidRPr="00455D47" w:rsidRDefault="00293C31" w:rsidP="00A809D1">
          <w:pPr>
            <w:pStyle w:val="Sidhuvudledtext"/>
          </w:pPr>
        </w:p>
        <w:p w14:paraId="16E45FC5" w14:textId="77777777" w:rsidR="00293C31" w:rsidRPr="00455D47" w:rsidRDefault="00293C31" w:rsidP="003E2D3E">
          <w:pPr>
            <w:pStyle w:val="Sidhuvud"/>
          </w:pPr>
        </w:p>
      </w:tc>
    </w:tr>
    <w:tr w:rsidR="00293C31" w:rsidRPr="00455D47" w14:paraId="722F9E9A" w14:textId="77777777" w:rsidTr="006139DF">
      <w:trPr>
        <w:cantSplit/>
        <w:trHeight w:val="480"/>
      </w:trPr>
      <w:tc>
        <w:tcPr>
          <w:tcW w:w="1757" w:type="dxa"/>
          <w:vMerge/>
          <w:vAlign w:val="bottom"/>
        </w:tcPr>
        <w:p w14:paraId="34C52738" w14:textId="77777777" w:rsidR="00293C31" w:rsidRPr="00455D47" w:rsidRDefault="00293C31" w:rsidP="00A809D1">
          <w:pPr>
            <w:pStyle w:val="Sidhuvud"/>
          </w:pPr>
        </w:p>
      </w:tc>
      <w:tc>
        <w:tcPr>
          <w:tcW w:w="3487" w:type="dxa"/>
          <w:vMerge/>
          <w:vAlign w:val="bottom"/>
        </w:tcPr>
        <w:p w14:paraId="0A7E5076" w14:textId="77777777" w:rsidR="00293C31" w:rsidRPr="00455D47" w:rsidRDefault="00293C31" w:rsidP="00A809D1">
          <w:pPr>
            <w:pStyle w:val="Sidhuvud"/>
          </w:pPr>
        </w:p>
      </w:tc>
      <w:tc>
        <w:tcPr>
          <w:tcW w:w="2608" w:type="dxa"/>
          <w:vAlign w:val="bottom"/>
        </w:tcPr>
        <w:p w14:paraId="2AE16C6D" w14:textId="77777777" w:rsidR="00293C31" w:rsidRPr="00455D47" w:rsidRDefault="00293C31" w:rsidP="00A809D1">
          <w:pPr>
            <w:pStyle w:val="Sidhuvud"/>
          </w:pPr>
        </w:p>
      </w:tc>
      <w:tc>
        <w:tcPr>
          <w:tcW w:w="2608" w:type="dxa"/>
          <w:gridSpan w:val="2"/>
          <w:vAlign w:val="bottom"/>
        </w:tcPr>
        <w:p w14:paraId="250955DC" w14:textId="77777777" w:rsidR="00293C31" w:rsidRPr="00455D47" w:rsidRDefault="00293C31" w:rsidP="00A809D1">
          <w:pPr>
            <w:pStyle w:val="Sidhuvud"/>
          </w:pPr>
        </w:p>
      </w:tc>
    </w:tr>
  </w:tbl>
  <w:p w14:paraId="27E4774D" w14:textId="77777777" w:rsidR="00293C31" w:rsidRPr="00455D47" w:rsidRDefault="00293C31"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8F6E" w14:textId="77777777" w:rsidR="00293C31" w:rsidRDefault="00293C31">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0" w:type="dxa"/>
      <w:tblInd w:w="-1304" w:type="dxa"/>
      <w:tblLayout w:type="fixed"/>
      <w:tblCellMar>
        <w:left w:w="28" w:type="dxa"/>
        <w:right w:w="28" w:type="dxa"/>
      </w:tblCellMar>
      <w:tblLook w:val="0000" w:firstRow="0" w:lastRow="0" w:firstColumn="0" w:lastColumn="0" w:noHBand="0" w:noVBand="0"/>
    </w:tblPr>
    <w:tblGrid>
      <w:gridCol w:w="1757"/>
      <w:gridCol w:w="3487"/>
      <w:gridCol w:w="2608"/>
      <w:gridCol w:w="1304"/>
      <w:gridCol w:w="1304"/>
    </w:tblGrid>
    <w:tr w:rsidR="00293C31" w:rsidRPr="00455D47" w14:paraId="0EBAE8A1" w14:textId="77777777" w:rsidTr="007241FD">
      <w:trPr>
        <w:cantSplit/>
        <w:trHeight w:val="435"/>
      </w:trPr>
      <w:tc>
        <w:tcPr>
          <w:tcW w:w="1757" w:type="dxa"/>
          <w:vMerge w:val="restart"/>
        </w:tcPr>
        <w:p w14:paraId="6FF519F5" w14:textId="45076855" w:rsidR="00293C31" w:rsidRPr="00592D4E" w:rsidRDefault="00293C31" w:rsidP="007241FD">
          <w:pPr>
            <w:pStyle w:val="Sidhuvud"/>
          </w:pPr>
          <w:r>
            <w:rPr>
              <w:noProof/>
            </w:rPr>
            <w:drawing>
              <wp:inline distT="0" distB="0" distL="0" distR="0" wp14:anchorId="2E69590B" wp14:editId="5411AC2F">
                <wp:extent cx="719455" cy="1176655"/>
                <wp:effectExtent l="0" t="0" r="0" b="0"/>
                <wp:docPr id="176362115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1176655"/>
                        </a:xfrm>
                        <a:prstGeom prst="rect">
                          <a:avLst/>
                        </a:prstGeom>
                        <a:noFill/>
                      </pic:spPr>
                    </pic:pic>
                  </a:graphicData>
                </a:graphic>
              </wp:inline>
            </w:drawing>
          </w:r>
        </w:p>
      </w:tc>
      <w:tc>
        <w:tcPr>
          <w:tcW w:w="3487" w:type="dxa"/>
          <w:vMerge w:val="restart"/>
        </w:tcPr>
        <w:p w14:paraId="28F1C371" w14:textId="77777777" w:rsidR="00293C31" w:rsidRPr="007241FD" w:rsidRDefault="00293C31" w:rsidP="007241FD">
          <w:pPr>
            <w:pStyle w:val="Sidhuvud"/>
            <w:rPr>
              <w:b/>
            </w:rPr>
          </w:pPr>
        </w:p>
        <w:p w14:paraId="5DE38E35" w14:textId="733856A1" w:rsidR="00293C31" w:rsidRPr="007241FD" w:rsidRDefault="002000AE" w:rsidP="007241FD">
          <w:pPr>
            <w:pStyle w:val="Sidhuvud"/>
            <w:rPr>
              <w:b/>
              <w:bCs/>
            </w:rPr>
          </w:pPr>
          <w:r>
            <w:rPr>
              <w:b/>
            </w:rPr>
            <w:t>Bildningsstyrelsens arbetsutskott</w:t>
          </w:r>
        </w:p>
      </w:tc>
      <w:tc>
        <w:tcPr>
          <w:tcW w:w="3912" w:type="dxa"/>
          <w:gridSpan w:val="2"/>
          <w:vAlign w:val="bottom"/>
        </w:tcPr>
        <w:p w14:paraId="7DD35E04" w14:textId="77777777" w:rsidR="00293C31" w:rsidRPr="00455D47" w:rsidRDefault="00293C31" w:rsidP="007241FD">
          <w:pPr>
            <w:pStyle w:val="Sidhuvud"/>
            <w:rPr>
              <w:b/>
              <w:bCs/>
            </w:rPr>
          </w:pPr>
          <w:r>
            <w:rPr>
              <w:b/>
              <w:bCs/>
            </w:rPr>
            <w:t>SAMMANTRÄDESPROTOKOLL</w:t>
          </w:r>
        </w:p>
      </w:tc>
      <w:tc>
        <w:tcPr>
          <w:tcW w:w="1304" w:type="dxa"/>
          <w:vAlign w:val="bottom"/>
        </w:tcPr>
        <w:p w14:paraId="30CACCB2" w14:textId="77777777" w:rsidR="00293C31" w:rsidRPr="00455D47" w:rsidRDefault="00293C31" w:rsidP="007241FD">
          <w:pPr>
            <w:pStyle w:val="Sidhuvudledtext"/>
            <w:rPr>
              <w:rStyle w:val="Sidnummer"/>
            </w:rPr>
          </w:pPr>
          <w:r>
            <w:rPr>
              <w:rStyle w:val="Sidnummer"/>
            </w:rPr>
            <w:t>Sida</w:t>
          </w:r>
        </w:p>
        <w:p w14:paraId="6F1B8B46" w14:textId="77777777" w:rsidR="00293C31" w:rsidRPr="00455D47" w:rsidRDefault="00293C31" w:rsidP="007241FD">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Pr>
              <w:rStyle w:val="Sidnummer"/>
              <w:noProof/>
            </w:rPr>
            <w:t>3</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Pr>
              <w:rStyle w:val="Sidnummer"/>
              <w:noProof/>
            </w:rPr>
            <w:t>3</w:t>
          </w:r>
          <w:r w:rsidRPr="00455D47">
            <w:rPr>
              <w:rStyle w:val="Sidnummer"/>
            </w:rPr>
            <w:fldChar w:fldCharType="end"/>
          </w:r>
          <w:r w:rsidRPr="00455D47">
            <w:rPr>
              <w:rStyle w:val="Sidnummer"/>
            </w:rPr>
            <w:t>)</w:t>
          </w:r>
        </w:p>
      </w:tc>
    </w:tr>
    <w:tr w:rsidR="00293C31" w:rsidRPr="00455D47" w14:paraId="3CE38A3A" w14:textId="77777777" w:rsidTr="007241FD">
      <w:trPr>
        <w:cantSplit/>
        <w:trHeight w:val="480"/>
      </w:trPr>
      <w:tc>
        <w:tcPr>
          <w:tcW w:w="1757" w:type="dxa"/>
          <w:vMerge/>
        </w:tcPr>
        <w:p w14:paraId="337B270E" w14:textId="77777777" w:rsidR="00293C31" w:rsidRPr="00455D47" w:rsidRDefault="00293C31" w:rsidP="007241FD">
          <w:pPr>
            <w:pStyle w:val="Tabellinnehll"/>
          </w:pPr>
        </w:p>
      </w:tc>
      <w:tc>
        <w:tcPr>
          <w:tcW w:w="3487" w:type="dxa"/>
          <w:vMerge/>
        </w:tcPr>
        <w:p w14:paraId="16961144" w14:textId="77777777" w:rsidR="00293C31" w:rsidRPr="00455D47" w:rsidRDefault="00293C31" w:rsidP="007241FD">
          <w:pPr>
            <w:pStyle w:val="Tabellinnehll"/>
          </w:pPr>
        </w:p>
      </w:tc>
      <w:tc>
        <w:tcPr>
          <w:tcW w:w="2608" w:type="dxa"/>
          <w:vAlign w:val="bottom"/>
        </w:tcPr>
        <w:p w14:paraId="162114A1" w14:textId="77777777" w:rsidR="00293C31" w:rsidRDefault="00293C31" w:rsidP="007241FD">
          <w:pPr>
            <w:pStyle w:val="Sidhuvudledtext"/>
          </w:pPr>
          <w:r>
            <w:t>Sammanträdesdatum</w:t>
          </w:r>
        </w:p>
        <w:p w14:paraId="0E211D70" w14:textId="2392FD2D" w:rsidR="00293C31" w:rsidRPr="00455D47" w:rsidRDefault="002000AE" w:rsidP="007241FD">
          <w:pPr>
            <w:pStyle w:val="Sidhuvud"/>
          </w:pPr>
          <w:r>
            <w:t>2025-02-19</w:t>
          </w:r>
        </w:p>
      </w:tc>
      <w:tc>
        <w:tcPr>
          <w:tcW w:w="2608" w:type="dxa"/>
          <w:gridSpan w:val="2"/>
          <w:vAlign w:val="bottom"/>
        </w:tcPr>
        <w:p w14:paraId="277306F7" w14:textId="77777777" w:rsidR="00293C31" w:rsidRPr="00455D47" w:rsidRDefault="00293C31" w:rsidP="007241FD">
          <w:pPr>
            <w:pStyle w:val="Sidhuvudledtext"/>
          </w:pPr>
        </w:p>
        <w:p w14:paraId="02DEEAD4" w14:textId="77777777" w:rsidR="00293C31" w:rsidRPr="00455D47" w:rsidRDefault="00293C31" w:rsidP="007241FD">
          <w:pPr>
            <w:pStyle w:val="Sidhuvud"/>
          </w:pPr>
        </w:p>
      </w:tc>
    </w:tr>
    <w:tr w:rsidR="00293C31" w:rsidRPr="00455D47" w14:paraId="641BDB6C" w14:textId="77777777" w:rsidTr="007241FD">
      <w:trPr>
        <w:cantSplit/>
        <w:trHeight w:val="480"/>
      </w:trPr>
      <w:tc>
        <w:tcPr>
          <w:tcW w:w="1757" w:type="dxa"/>
          <w:vMerge/>
          <w:vAlign w:val="bottom"/>
        </w:tcPr>
        <w:p w14:paraId="003AAA4B" w14:textId="77777777" w:rsidR="00293C31" w:rsidRPr="00455D47" w:rsidRDefault="00293C31" w:rsidP="007241FD">
          <w:pPr>
            <w:pStyle w:val="Sidhuvud"/>
          </w:pPr>
        </w:p>
      </w:tc>
      <w:tc>
        <w:tcPr>
          <w:tcW w:w="3487" w:type="dxa"/>
          <w:vMerge/>
          <w:vAlign w:val="bottom"/>
        </w:tcPr>
        <w:p w14:paraId="65A3B3D8" w14:textId="77777777" w:rsidR="00293C31" w:rsidRPr="00455D47" w:rsidRDefault="00293C31" w:rsidP="007241FD">
          <w:pPr>
            <w:pStyle w:val="Sidhuvud"/>
          </w:pPr>
        </w:p>
      </w:tc>
      <w:tc>
        <w:tcPr>
          <w:tcW w:w="2608" w:type="dxa"/>
          <w:vAlign w:val="bottom"/>
        </w:tcPr>
        <w:p w14:paraId="543752F1" w14:textId="77777777" w:rsidR="00293C31" w:rsidRPr="00455D47" w:rsidRDefault="00293C31" w:rsidP="007241FD">
          <w:pPr>
            <w:pStyle w:val="Sidhuvud"/>
          </w:pPr>
        </w:p>
      </w:tc>
      <w:tc>
        <w:tcPr>
          <w:tcW w:w="2608" w:type="dxa"/>
          <w:gridSpan w:val="2"/>
          <w:vAlign w:val="bottom"/>
        </w:tcPr>
        <w:p w14:paraId="6975B7DF" w14:textId="77777777" w:rsidR="00293C31" w:rsidRPr="00455D47" w:rsidRDefault="00293C31" w:rsidP="007241FD">
          <w:pPr>
            <w:pStyle w:val="Sidhuvud"/>
          </w:pPr>
        </w:p>
      </w:tc>
    </w:tr>
  </w:tbl>
  <w:p w14:paraId="1BBDB047" w14:textId="77777777" w:rsidR="00293C31" w:rsidRPr="00455D47" w:rsidRDefault="00293C31"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F1E406A"/>
    <w:lvl w:ilvl="0">
      <w:numFmt w:val="bullet"/>
      <w:lvlText w:val="-"/>
      <w:lvlJc w:val="left"/>
      <w:pPr>
        <w:tabs>
          <w:tab w:val="num" w:pos="284"/>
        </w:tabs>
        <w:ind w:left="284" w:hanging="284"/>
      </w:pPr>
      <w:rPr>
        <w:rFonts w:ascii="Times New Roman" w:eastAsia="Times New Roman" w:hAnsi="Times New Roman" w:cs="Times New Roman" w:hint="default"/>
      </w:rPr>
    </w:lvl>
  </w:abstractNum>
  <w:abstractNum w:abstractNumId="1" w15:restartNumberingAfterBreak="0">
    <w:nsid w:val="01000500"/>
    <w:multiLevelType w:val="hybridMultilevel"/>
    <w:tmpl w:val="DBD89D44"/>
    <w:lvl w:ilvl="0" w:tplc="53F2FA88">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94314B"/>
    <w:multiLevelType w:val="hybridMultilevel"/>
    <w:tmpl w:val="8BC0CFE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303C1F"/>
    <w:multiLevelType w:val="hybridMultilevel"/>
    <w:tmpl w:val="7A569E9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FC55F4C"/>
    <w:multiLevelType w:val="hybridMultilevel"/>
    <w:tmpl w:val="B0C889BA"/>
    <w:lvl w:ilvl="0" w:tplc="3FFE64AC">
      <w:numFmt w:val="bullet"/>
      <w:pStyle w:val="Punktlista"/>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80B334A"/>
    <w:multiLevelType w:val="hybridMultilevel"/>
    <w:tmpl w:val="D8DCEDB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62E6ACB"/>
    <w:multiLevelType w:val="hybridMultilevel"/>
    <w:tmpl w:val="27E60362"/>
    <w:lvl w:ilvl="0" w:tplc="19CC11C6">
      <w:numFmt w:val="bullet"/>
      <w:lvlText w:val="-"/>
      <w:lvlJc w:val="left"/>
      <w:pPr>
        <w:ind w:left="720" w:hanging="360"/>
      </w:pPr>
      <w:rPr>
        <w:rFonts w:ascii="Garamond" w:eastAsia="Calibri" w:hAnsi="Garamond"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DC21E8"/>
    <w:multiLevelType w:val="hybridMultilevel"/>
    <w:tmpl w:val="0554B2D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74F21AA"/>
    <w:multiLevelType w:val="hybridMultilevel"/>
    <w:tmpl w:val="4D74EA6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A231D4"/>
    <w:multiLevelType w:val="hybridMultilevel"/>
    <w:tmpl w:val="7DA4740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82407785">
    <w:abstractNumId w:val="4"/>
  </w:num>
  <w:num w:numId="2" w16cid:durableId="1369330615">
    <w:abstractNumId w:val="8"/>
  </w:num>
  <w:num w:numId="3" w16cid:durableId="1761170942">
    <w:abstractNumId w:val="5"/>
  </w:num>
  <w:num w:numId="4" w16cid:durableId="588269044">
    <w:abstractNumId w:val="7"/>
  </w:num>
  <w:num w:numId="5" w16cid:durableId="1781727582">
    <w:abstractNumId w:val="3"/>
  </w:num>
  <w:num w:numId="6" w16cid:durableId="1175878781">
    <w:abstractNumId w:val="2"/>
  </w:num>
  <w:num w:numId="7" w16cid:durableId="1523322289">
    <w:abstractNumId w:val="9"/>
  </w:num>
  <w:num w:numId="8" w16cid:durableId="1826122473">
    <w:abstractNumId w:val="1"/>
  </w:num>
  <w:num w:numId="9" w16cid:durableId="709572707">
    <w:abstractNumId w:val="0"/>
  </w:num>
  <w:num w:numId="10" w16cid:durableId="1917738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Namn" w:val="Anna Kastberg"/>
    <w:docVar w:name="Datum" w:val="2025-02-19"/>
    <w:docVar w:name="DokumentArkiv_Diarium" w:val="DIABS"/>
    <w:docVar w:name="DokumentArkiv_FileInApprovalProcess" w:val="0"/>
    <w:docVar w:name="DokumentArkiv_NameService" w:val="sc1ciceronv02"/>
    <w:docVar w:name="DokumentArkiv_SecurityDomain" w:val="Ciceron"/>
    <w:docVar w:name="Instans" w:val="Bildningsstyrelsens arbetsutskott"/>
    <w:docVar w:name="MallTyp" w:val="Protokoll"/>
    <w:docVar w:name="Ordförande" w:val="Mikael Westberg"/>
    <w:docVar w:name="OrdförandePartiKod" w:val="(S)"/>
    <w:docVar w:name="OrdförandePartiText" w:val="Socialdemokraterna"/>
    <w:docVar w:name="Paragrafer" w:val="§ 16-24"/>
    <w:docVar w:name="Tid" w:val="13:15"/>
    <w:docVar w:name="WithoutMacro" w:val="1"/>
  </w:docVars>
  <w:rsids>
    <w:rsidRoot w:val="00455D47"/>
    <w:rsid w:val="00001FA0"/>
    <w:rsid w:val="0000668D"/>
    <w:rsid w:val="00011A70"/>
    <w:rsid w:val="0001267C"/>
    <w:rsid w:val="000212F4"/>
    <w:rsid w:val="00021ACD"/>
    <w:rsid w:val="00026BE4"/>
    <w:rsid w:val="00031AA4"/>
    <w:rsid w:val="0003420C"/>
    <w:rsid w:val="000506E4"/>
    <w:rsid w:val="00052F3A"/>
    <w:rsid w:val="000547CA"/>
    <w:rsid w:val="00060BD3"/>
    <w:rsid w:val="00064B9C"/>
    <w:rsid w:val="0006640F"/>
    <w:rsid w:val="000749C2"/>
    <w:rsid w:val="00093C31"/>
    <w:rsid w:val="000964D0"/>
    <w:rsid w:val="000A0A11"/>
    <w:rsid w:val="000A1532"/>
    <w:rsid w:val="000A1674"/>
    <w:rsid w:val="000A45FE"/>
    <w:rsid w:val="000A79C7"/>
    <w:rsid w:val="000B2A69"/>
    <w:rsid w:val="000B5604"/>
    <w:rsid w:val="000B5961"/>
    <w:rsid w:val="000C1206"/>
    <w:rsid w:val="000C1ADE"/>
    <w:rsid w:val="000C3246"/>
    <w:rsid w:val="000C7314"/>
    <w:rsid w:val="000D2361"/>
    <w:rsid w:val="000D6103"/>
    <w:rsid w:val="000E0099"/>
    <w:rsid w:val="000E01B8"/>
    <w:rsid w:val="000E3418"/>
    <w:rsid w:val="000E5F8F"/>
    <w:rsid w:val="000F0C2E"/>
    <w:rsid w:val="000F3E65"/>
    <w:rsid w:val="000F676B"/>
    <w:rsid w:val="000F6F9C"/>
    <w:rsid w:val="001061A6"/>
    <w:rsid w:val="00106A68"/>
    <w:rsid w:val="00110C62"/>
    <w:rsid w:val="001222B4"/>
    <w:rsid w:val="00123A91"/>
    <w:rsid w:val="00123D8C"/>
    <w:rsid w:val="00125F72"/>
    <w:rsid w:val="00130494"/>
    <w:rsid w:val="00131C40"/>
    <w:rsid w:val="00136EC9"/>
    <w:rsid w:val="0014005B"/>
    <w:rsid w:val="0014562F"/>
    <w:rsid w:val="0014614A"/>
    <w:rsid w:val="001536A4"/>
    <w:rsid w:val="00163116"/>
    <w:rsid w:val="00171AB0"/>
    <w:rsid w:val="0017402F"/>
    <w:rsid w:val="00175282"/>
    <w:rsid w:val="00185699"/>
    <w:rsid w:val="001A04DA"/>
    <w:rsid w:val="001B3AB6"/>
    <w:rsid w:val="001B3CB5"/>
    <w:rsid w:val="001B6ED0"/>
    <w:rsid w:val="001C0580"/>
    <w:rsid w:val="001C0664"/>
    <w:rsid w:val="001C2329"/>
    <w:rsid w:val="001C4B34"/>
    <w:rsid w:val="001D022E"/>
    <w:rsid w:val="001D1063"/>
    <w:rsid w:val="001D121B"/>
    <w:rsid w:val="001D2A92"/>
    <w:rsid w:val="001E44D4"/>
    <w:rsid w:val="001E7ECB"/>
    <w:rsid w:val="001F38AC"/>
    <w:rsid w:val="001F39C9"/>
    <w:rsid w:val="001F6496"/>
    <w:rsid w:val="002000AE"/>
    <w:rsid w:val="00202378"/>
    <w:rsid w:val="002047AF"/>
    <w:rsid w:val="00214938"/>
    <w:rsid w:val="00220DD9"/>
    <w:rsid w:val="0023206D"/>
    <w:rsid w:val="00234688"/>
    <w:rsid w:val="00236294"/>
    <w:rsid w:val="00256F49"/>
    <w:rsid w:val="0026465F"/>
    <w:rsid w:val="002672B6"/>
    <w:rsid w:val="00276B83"/>
    <w:rsid w:val="00281CB8"/>
    <w:rsid w:val="00293C31"/>
    <w:rsid w:val="002973E2"/>
    <w:rsid w:val="0029758C"/>
    <w:rsid w:val="00297EBF"/>
    <w:rsid w:val="002A2DD0"/>
    <w:rsid w:val="002A419D"/>
    <w:rsid w:val="002A4E6A"/>
    <w:rsid w:val="002A6093"/>
    <w:rsid w:val="002A730E"/>
    <w:rsid w:val="002B325B"/>
    <w:rsid w:val="002B3D57"/>
    <w:rsid w:val="002B70B9"/>
    <w:rsid w:val="002C0510"/>
    <w:rsid w:val="002C097A"/>
    <w:rsid w:val="002C119F"/>
    <w:rsid w:val="002C18C9"/>
    <w:rsid w:val="002D045C"/>
    <w:rsid w:val="002D1907"/>
    <w:rsid w:val="002D39A6"/>
    <w:rsid w:val="002E3C4B"/>
    <w:rsid w:val="00302555"/>
    <w:rsid w:val="00311053"/>
    <w:rsid w:val="003118E4"/>
    <w:rsid w:val="00326D5C"/>
    <w:rsid w:val="00333636"/>
    <w:rsid w:val="0033586C"/>
    <w:rsid w:val="00346EDA"/>
    <w:rsid w:val="003501B3"/>
    <w:rsid w:val="003540D2"/>
    <w:rsid w:val="003549AD"/>
    <w:rsid w:val="003609C1"/>
    <w:rsid w:val="00361413"/>
    <w:rsid w:val="00371A7F"/>
    <w:rsid w:val="00371C84"/>
    <w:rsid w:val="0037781D"/>
    <w:rsid w:val="00385D28"/>
    <w:rsid w:val="003923FD"/>
    <w:rsid w:val="0039336C"/>
    <w:rsid w:val="00394909"/>
    <w:rsid w:val="00397675"/>
    <w:rsid w:val="00397E3B"/>
    <w:rsid w:val="003A2B6D"/>
    <w:rsid w:val="003B2652"/>
    <w:rsid w:val="003D2A92"/>
    <w:rsid w:val="003E06BE"/>
    <w:rsid w:val="003E2D3E"/>
    <w:rsid w:val="003F0913"/>
    <w:rsid w:val="003F0BB5"/>
    <w:rsid w:val="003F12A8"/>
    <w:rsid w:val="003F1A8D"/>
    <w:rsid w:val="003F3640"/>
    <w:rsid w:val="003F3C8A"/>
    <w:rsid w:val="003F6F84"/>
    <w:rsid w:val="00407D68"/>
    <w:rsid w:val="004154B9"/>
    <w:rsid w:val="00415DEA"/>
    <w:rsid w:val="00427F06"/>
    <w:rsid w:val="0043507C"/>
    <w:rsid w:val="00440211"/>
    <w:rsid w:val="0044115C"/>
    <w:rsid w:val="00451489"/>
    <w:rsid w:val="004539EF"/>
    <w:rsid w:val="0045560D"/>
    <w:rsid w:val="00455D47"/>
    <w:rsid w:val="00460FF0"/>
    <w:rsid w:val="00465A1D"/>
    <w:rsid w:val="0046770F"/>
    <w:rsid w:val="00480242"/>
    <w:rsid w:val="00484CE8"/>
    <w:rsid w:val="00494D7A"/>
    <w:rsid w:val="0049563A"/>
    <w:rsid w:val="004A07C2"/>
    <w:rsid w:val="004A48AB"/>
    <w:rsid w:val="004A6818"/>
    <w:rsid w:val="004B44D7"/>
    <w:rsid w:val="004B7541"/>
    <w:rsid w:val="004B7848"/>
    <w:rsid w:val="004C3C6E"/>
    <w:rsid w:val="004C4C21"/>
    <w:rsid w:val="004C5877"/>
    <w:rsid w:val="004C690D"/>
    <w:rsid w:val="004C6A98"/>
    <w:rsid w:val="004C73BC"/>
    <w:rsid w:val="004D0EFC"/>
    <w:rsid w:val="004D3561"/>
    <w:rsid w:val="004D4F4D"/>
    <w:rsid w:val="004D7F84"/>
    <w:rsid w:val="004F1C65"/>
    <w:rsid w:val="004F2A59"/>
    <w:rsid w:val="004F3F16"/>
    <w:rsid w:val="004F417C"/>
    <w:rsid w:val="004F507B"/>
    <w:rsid w:val="004F748B"/>
    <w:rsid w:val="004F7966"/>
    <w:rsid w:val="00505345"/>
    <w:rsid w:val="00506FE3"/>
    <w:rsid w:val="00507907"/>
    <w:rsid w:val="00510995"/>
    <w:rsid w:val="0051273C"/>
    <w:rsid w:val="005139F9"/>
    <w:rsid w:val="00514642"/>
    <w:rsid w:val="005147DA"/>
    <w:rsid w:val="00525FB6"/>
    <w:rsid w:val="00533F6B"/>
    <w:rsid w:val="0053651D"/>
    <w:rsid w:val="0053742D"/>
    <w:rsid w:val="00537AA3"/>
    <w:rsid w:val="00540B12"/>
    <w:rsid w:val="00540E32"/>
    <w:rsid w:val="00541CA7"/>
    <w:rsid w:val="005433DD"/>
    <w:rsid w:val="0055049B"/>
    <w:rsid w:val="005521FA"/>
    <w:rsid w:val="00554674"/>
    <w:rsid w:val="00570F83"/>
    <w:rsid w:val="00571B50"/>
    <w:rsid w:val="00583B66"/>
    <w:rsid w:val="00585638"/>
    <w:rsid w:val="00592631"/>
    <w:rsid w:val="00592FEC"/>
    <w:rsid w:val="005955B3"/>
    <w:rsid w:val="00596E7F"/>
    <w:rsid w:val="005A5C3C"/>
    <w:rsid w:val="005A687F"/>
    <w:rsid w:val="005B2813"/>
    <w:rsid w:val="005C13EA"/>
    <w:rsid w:val="005C54DF"/>
    <w:rsid w:val="005C61EF"/>
    <w:rsid w:val="005D303C"/>
    <w:rsid w:val="005E1BBC"/>
    <w:rsid w:val="005E297B"/>
    <w:rsid w:val="005E36EF"/>
    <w:rsid w:val="005E526A"/>
    <w:rsid w:val="005E7F6E"/>
    <w:rsid w:val="006023A3"/>
    <w:rsid w:val="00605CA7"/>
    <w:rsid w:val="006139DF"/>
    <w:rsid w:val="0061468A"/>
    <w:rsid w:val="00614E23"/>
    <w:rsid w:val="00625F8F"/>
    <w:rsid w:val="00627613"/>
    <w:rsid w:val="00630BDE"/>
    <w:rsid w:val="00630D8C"/>
    <w:rsid w:val="0063154F"/>
    <w:rsid w:val="00631D87"/>
    <w:rsid w:val="00633B9B"/>
    <w:rsid w:val="006366D4"/>
    <w:rsid w:val="006445C7"/>
    <w:rsid w:val="0066565D"/>
    <w:rsid w:val="00666809"/>
    <w:rsid w:val="006707AB"/>
    <w:rsid w:val="0067427D"/>
    <w:rsid w:val="00677003"/>
    <w:rsid w:val="00691FF5"/>
    <w:rsid w:val="00693C56"/>
    <w:rsid w:val="00694625"/>
    <w:rsid w:val="006A28BB"/>
    <w:rsid w:val="006A46B9"/>
    <w:rsid w:val="006A51A0"/>
    <w:rsid w:val="006B0926"/>
    <w:rsid w:val="006B0EB1"/>
    <w:rsid w:val="006B35A2"/>
    <w:rsid w:val="006B572E"/>
    <w:rsid w:val="006E59D0"/>
    <w:rsid w:val="006E75F2"/>
    <w:rsid w:val="006F12EF"/>
    <w:rsid w:val="006F325B"/>
    <w:rsid w:val="00704776"/>
    <w:rsid w:val="00711916"/>
    <w:rsid w:val="00711DCC"/>
    <w:rsid w:val="007130B5"/>
    <w:rsid w:val="00715C49"/>
    <w:rsid w:val="00720116"/>
    <w:rsid w:val="007241FD"/>
    <w:rsid w:val="00724E6B"/>
    <w:rsid w:val="00725415"/>
    <w:rsid w:val="007315F6"/>
    <w:rsid w:val="00732D35"/>
    <w:rsid w:val="00765E21"/>
    <w:rsid w:val="007671DF"/>
    <w:rsid w:val="00767338"/>
    <w:rsid w:val="00773A63"/>
    <w:rsid w:val="007752EE"/>
    <w:rsid w:val="0077780B"/>
    <w:rsid w:val="00777F16"/>
    <w:rsid w:val="0078097E"/>
    <w:rsid w:val="00783E4E"/>
    <w:rsid w:val="00784317"/>
    <w:rsid w:val="007853E9"/>
    <w:rsid w:val="007917DB"/>
    <w:rsid w:val="00793510"/>
    <w:rsid w:val="007970E2"/>
    <w:rsid w:val="007A02BE"/>
    <w:rsid w:val="007A6F3B"/>
    <w:rsid w:val="007B749C"/>
    <w:rsid w:val="007B76F3"/>
    <w:rsid w:val="007C2E6E"/>
    <w:rsid w:val="007C4C31"/>
    <w:rsid w:val="007C7FCD"/>
    <w:rsid w:val="007D2181"/>
    <w:rsid w:val="007D6B7A"/>
    <w:rsid w:val="007E0443"/>
    <w:rsid w:val="007F6431"/>
    <w:rsid w:val="00811B81"/>
    <w:rsid w:val="008152ED"/>
    <w:rsid w:val="008171FE"/>
    <w:rsid w:val="00823C5E"/>
    <w:rsid w:val="00824272"/>
    <w:rsid w:val="00827B29"/>
    <w:rsid w:val="008414F1"/>
    <w:rsid w:val="00842A55"/>
    <w:rsid w:val="008442D2"/>
    <w:rsid w:val="00844C90"/>
    <w:rsid w:val="008519B6"/>
    <w:rsid w:val="00857C6E"/>
    <w:rsid w:val="00862E18"/>
    <w:rsid w:val="00863FD4"/>
    <w:rsid w:val="008657D3"/>
    <w:rsid w:val="00871915"/>
    <w:rsid w:val="00873107"/>
    <w:rsid w:val="00873814"/>
    <w:rsid w:val="008754CB"/>
    <w:rsid w:val="00875F2B"/>
    <w:rsid w:val="008761FD"/>
    <w:rsid w:val="0088277C"/>
    <w:rsid w:val="00882949"/>
    <w:rsid w:val="00890CCF"/>
    <w:rsid w:val="008A0A31"/>
    <w:rsid w:val="008A7CA3"/>
    <w:rsid w:val="008B0579"/>
    <w:rsid w:val="008B186B"/>
    <w:rsid w:val="008C0329"/>
    <w:rsid w:val="008C1C53"/>
    <w:rsid w:val="008C26B6"/>
    <w:rsid w:val="008C478E"/>
    <w:rsid w:val="008C5F64"/>
    <w:rsid w:val="008C7D6F"/>
    <w:rsid w:val="008E6556"/>
    <w:rsid w:val="008F0BCA"/>
    <w:rsid w:val="008F2FE4"/>
    <w:rsid w:val="008F6D51"/>
    <w:rsid w:val="00901064"/>
    <w:rsid w:val="009017A5"/>
    <w:rsid w:val="00911714"/>
    <w:rsid w:val="00917A41"/>
    <w:rsid w:val="00924930"/>
    <w:rsid w:val="009345D0"/>
    <w:rsid w:val="00935463"/>
    <w:rsid w:val="009379BD"/>
    <w:rsid w:val="00952676"/>
    <w:rsid w:val="00953439"/>
    <w:rsid w:val="00953EC6"/>
    <w:rsid w:val="00954312"/>
    <w:rsid w:val="00956F71"/>
    <w:rsid w:val="00962343"/>
    <w:rsid w:val="00962562"/>
    <w:rsid w:val="00963FEE"/>
    <w:rsid w:val="00965AA3"/>
    <w:rsid w:val="00965DEC"/>
    <w:rsid w:val="00967A5D"/>
    <w:rsid w:val="00973787"/>
    <w:rsid w:val="009759E7"/>
    <w:rsid w:val="009760C6"/>
    <w:rsid w:val="00977408"/>
    <w:rsid w:val="009921A9"/>
    <w:rsid w:val="009964FA"/>
    <w:rsid w:val="009A2D4D"/>
    <w:rsid w:val="009B2473"/>
    <w:rsid w:val="009C1D20"/>
    <w:rsid w:val="009C2D96"/>
    <w:rsid w:val="009C5D01"/>
    <w:rsid w:val="009D6295"/>
    <w:rsid w:val="009D6CC6"/>
    <w:rsid w:val="009E4116"/>
    <w:rsid w:val="009E6C46"/>
    <w:rsid w:val="009E7591"/>
    <w:rsid w:val="009F4DA3"/>
    <w:rsid w:val="00A066E7"/>
    <w:rsid w:val="00A073F5"/>
    <w:rsid w:val="00A155A3"/>
    <w:rsid w:val="00A22991"/>
    <w:rsid w:val="00A32B13"/>
    <w:rsid w:val="00A358C9"/>
    <w:rsid w:val="00A424CF"/>
    <w:rsid w:val="00A42BCD"/>
    <w:rsid w:val="00A4311B"/>
    <w:rsid w:val="00A54C4B"/>
    <w:rsid w:val="00A7050A"/>
    <w:rsid w:val="00A71836"/>
    <w:rsid w:val="00A71BF3"/>
    <w:rsid w:val="00A74767"/>
    <w:rsid w:val="00A808A9"/>
    <w:rsid w:val="00A809D1"/>
    <w:rsid w:val="00A83D5E"/>
    <w:rsid w:val="00A920CF"/>
    <w:rsid w:val="00A95569"/>
    <w:rsid w:val="00AA0892"/>
    <w:rsid w:val="00AA3ADA"/>
    <w:rsid w:val="00AA466D"/>
    <w:rsid w:val="00AA6316"/>
    <w:rsid w:val="00AB4C0F"/>
    <w:rsid w:val="00AC0DDD"/>
    <w:rsid w:val="00AD2E99"/>
    <w:rsid w:val="00AF305F"/>
    <w:rsid w:val="00AF30F0"/>
    <w:rsid w:val="00AF418A"/>
    <w:rsid w:val="00AF72C0"/>
    <w:rsid w:val="00AF7355"/>
    <w:rsid w:val="00AF7472"/>
    <w:rsid w:val="00AF7B1F"/>
    <w:rsid w:val="00B00D68"/>
    <w:rsid w:val="00B029B2"/>
    <w:rsid w:val="00B03CBD"/>
    <w:rsid w:val="00B04ACA"/>
    <w:rsid w:val="00B12421"/>
    <w:rsid w:val="00B13F79"/>
    <w:rsid w:val="00B2537A"/>
    <w:rsid w:val="00B2555A"/>
    <w:rsid w:val="00B25669"/>
    <w:rsid w:val="00B45B2A"/>
    <w:rsid w:val="00B46670"/>
    <w:rsid w:val="00B50637"/>
    <w:rsid w:val="00B50D88"/>
    <w:rsid w:val="00B5129B"/>
    <w:rsid w:val="00B53F78"/>
    <w:rsid w:val="00B60454"/>
    <w:rsid w:val="00B623C1"/>
    <w:rsid w:val="00B6775D"/>
    <w:rsid w:val="00B71C1B"/>
    <w:rsid w:val="00B75248"/>
    <w:rsid w:val="00B908B7"/>
    <w:rsid w:val="00B96C79"/>
    <w:rsid w:val="00B97DB4"/>
    <w:rsid w:val="00BA7E19"/>
    <w:rsid w:val="00BB049A"/>
    <w:rsid w:val="00BB55C1"/>
    <w:rsid w:val="00BB613E"/>
    <w:rsid w:val="00BB650F"/>
    <w:rsid w:val="00BC579B"/>
    <w:rsid w:val="00BC70E9"/>
    <w:rsid w:val="00BC747D"/>
    <w:rsid w:val="00BD0608"/>
    <w:rsid w:val="00BD1419"/>
    <w:rsid w:val="00BD381E"/>
    <w:rsid w:val="00BD6B3F"/>
    <w:rsid w:val="00BD7E0D"/>
    <w:rsid w:val="00BF48D1"/>
    <w:rsid w:val="00BF5C9D"/>
    <w:rsid w:val="00C031C1"/>
    <w:rsid w:val="00C13DAD"/>
    <w:rsid w:val="00C213EC"/>
    <w:rsid w:val="00C3069F"/>
    <w:rsid w:val="00C34AAA"/>
    <w:rsid w:val="00C439AD"/>
    <w:rsid w:val="00C45E7A"/>
    <w:rsid w:val="00C50AFC"/>
    <w:rsid w:val="00C53C6C"/>
    <w:rsid w:val="00C57010"/>
    <w:rsid w:val="00C64C83"/>
    <w:rsid w:val="00C65AAB"/>
    <w:rsid w:val="00C7363E"/>
    <w:rsid w:val="00C74B4E"/>
    <w:rsid w:val="00C74EBA"/>
    <w:rsid w:val="00C82DA9"/>
    <w:rsid w:val="00C83027"/>
    <w:rsid w:val="00C83719"/>
    <w:rsid w:val="00C967E5"/>
    <w:rsid w:val="00C968ED"/>
    <w:rsid w:val="00CA1189"/>
    <w:rsid w:val="00CA38F3"/>
    <w:rsid w:val="00CA6B15"/>
    <w:rsid w:val="00CC329D"/>
    <w:rsid w:val="00CD1FBB"/>
    <w:rsid w:val="00CD3853"/>
    <w:rsid w:val="00CD51DC"/>
    <w:rsid w:val="00CE096C"/>
    <w:rsid w:val="00CE43A1"/>
    <w:rsid w:val="00CF5561"/>
    <w:rsid w:val="00D04206"/>
    <w:rsid w:val="00D112E4"/>
    <w:rsid w:val="00D14629"/>
    <w:rsid w:val="00D30807"/>
    <w:rsid w:val="00D313B1"/>
    <w:rsid w:val="00D325DA"/>
    <w:rsid w:val="00D33470"/>
    <w:rsid w:val="00D36CC7"/>
    <w:rsid w:val="00D376D8"/>
    <w:rsid w:val="00D41A7D"/>
    <w:rsid w:val="00D42FB6"/>
    <w:rsid w:val="00D43A29"/>
    <w:rsid w:val="00D50880"/>
    <w:rsid w:val="00D526A4"/>
    <w:rsid w:val="00D56159"/>
    <w:rsid w:val="00D57DCA"/>
    <w:rsid w:val="00D62749"/>
    <w:rsid w:val="00D64C0A"/>
    <w:rsid w:val="00D675FE"/>
    <w:rsid w:val="00D67EA5"/>
    <w:rsid w:val="00D74A28"/>
    <w:rsid w:val="00D74EF9"/>
    <w:rsid w:val="00D80234"/>
    <w:rsid w:val="00D812CB"/>
    <w:rsid w:val="00D8309D"/>
    <w:rsid w:val="00D8473E"/>
    <w:rsid w:val="00D8485E"/>
    <w:rsid w:val="00D865C2"/>
    <w:rsid w:val="00D90C5B"/>
    <w:rsid w:val="00DB17E1"/>
    <w:rsid w:val="00DB2BD0"/>
    <w:rsid w:val="00DB77F3"/>
    <w:rsid w:val="00DB7ED9"/>
    <w:rsid w:val="00DD1CA2"/>
    <w:rsid w:val="00DE2161"/>
    <w:rsid w:val="00DE6827"/>
    <w:rsid w:val="00DE7896"/>
    <w:rsid w:val="00DE7E75"/>
    <w:rsid w:val="00DF0584"/>
    <w:rsid w:val="00DF103F"/>
    <w:rsid w:val="00DF24C3"/>
    <w:rsid w:val="00DF6A33"/>
    <w:rsid w:val="00E00DB8"/>
    <w:rsid w:val="00E040F6"/>
    <w:rsid w:val="00E04B59"/>
    <w:rsid w:val="00E06E43"/>
    <w:rsid w:val="00E1235E"/>
    <w:rsid w:val="00E2517E"/>
    <w:rsid w:val="00E257E1"/>
    <w:rsid w:val="00E32D6E"/>
    <w:rsid w:val="00E42007"/>
    <w:rsid w:val="00E43DFD"/>
    <w:rsid w:val="00E45E1F"/>
    <w:rsid w:val="00E467E1"/>
    <w:rsid w:val="00E607BA"/>
    <w:rsid w:val="00E64A71"/>
    <w:rsid w:val="00E668A4"/>
    <w:rsid w:val="00E74DF9"/>
    <w:rsid w:val="00E76DF1"/>
    <w:rsid w:val="00E804A5"/>
    <w:rsid w:val="00E806E4"/>
    <w:rsid w:val="00E80F40"/>
    <w:rsid w:val="00E85509"/>
    <w:rsid w:val="00E90179"/>
    <w:rsid w:val="00E90557"/>
    <w:rsid w:val="00E9330B"/>
    <w:rsid w:val="00E93A4E"/>
    <w:rsid w:val="00EA5B3F"/>
    <w:rsid w:val="00EB0E31"/>
    <w:rsid w:val="00EB10CF"/>
    <w:rsid w:val="00EC7A51"/>
    <w:rsid w:val="00ED373D"/>
    <w:rsid w:val="00ED74EC"/>
    <w:rsid w:val="00ED79EE"/>
    <w:rsid w:val="00EE26D2"/>
    <w:rsid w:val="00EE3E7C"/>
    <w:rsid w:val="00EE6425"/>
    <w:rsid w:val="00EF0213"/>
    <w:rsid w:val="00EF03C7"/>
    <w:rsid w:val="00EF3D0B"/>
    <w:rsid w:val="00F054C8"/>
    <w:rsid w:val="00F05BA9"/>
    <w:rsid w:val="00F07292"/>
    <w:rsid w:val="00F120AE"/>
    <w:rsid w:val="00F14998"/>
    <w:rsid w:val="00F155EC"/>
    <w:rsid w:val="00F15B7A"/>
    <w:rsid w:val="00F24340"/>
    <w:rsid w:val="00F257A0"/>
    <w:rsid w:val="00F34E78"/>
    <w:rsid w:val="00F3595F"/>
    <w:rsid w:val="00F47ACA"/>
    <w:rsid w:val="00F53E6B"/>
    <w:rsid w:val="00F570E2"/>
    <w:rsid w:val="00F73175"/>
    <w:rsid w:val="00F73B38"/>
    <w:rsid w:val="00F90251"/>
    <w:rsid w:val="00F92623"/>
    <w:rsid w:val="00F93EAA"/>
    <w:rsid w:val="00FA4670"/>
    <w:rsid w:val="00FA4E60"/>
    <w:rsid w:val="00FA7E9A"/>
    <w:rsid w:val="00FB309B"/>
    <w:rsid w:val="00FB47B1"/>
    <w:rsid w:val="00FC06BD"/>
    <w:rsid w:val="00FC0B09"/>
    <w:rsid w:val="00FC4D1F"/>
    <w:rsid w:val="00FC7795"/>
    <w:rsid w:val="00FD16EF"/>
    <w:rsid w:val="00FD7062"/>
    <w:rsid w:val="00FD7BE8"/>
    <w:rsid w:val="00FE0DE2"/>
    <w:rsid w:val="00FE249B"/>
    <w:rsid w:val="00FE35BA"/>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57D576"/>
  <w15:chartTrackingRefBased/>
  <w15:docId w15:val="{A1FBE0BA-F0D9-4F7A-B481-BAABB97A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Subtitle" w:uiPriority="1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47D"/>
    <w:rPr>
      <w:sz w:val="24"/>
    </w:rPr>
  </w:style>
  <w:style w:type="paragraph" w:styleId="Rubrik1">
    <w:name w:val="heading 1"/>
    <w:basedOn w:val="Normal"/>
    <w:next w:val="Brdtext"/>
    <w:qFormat/>
    <w:rsid w:val="00935463"/>
    <w:pPr>
      <w:keepNext/>
      <w:pageBreakBefore/>
      <w:spacing w:before="480" w:after="120"/>
      <w:outlineLvl w:val="0"/>
    </w:pPr>
    <w:rPr>
      <w:rFonts w:ascii="Arial" w:hAnsi="Arial"/>
      <w:b/>
      <w:sz w:val="32"/>
    </w:rPr>
  </w:style>
  <w:style w:type="paragraph" w:styleId="Rubrik2">
    <w:name w:val="heading 2"/>
    <w:basedOn w:val="Normal"/>
    <w:next w:val="Brdtext"/>
    <w:qFormat/>
    <w:rsid w:val="006023A3"/>
    <w:pPr>
      <w:keepNext/>
      <w:spacing w:before="120" w:after="60"/>
      <w:outlineLvl w:val="1"/>
    </w:pPr>
    <w:rPr>
      <w:rFonts w:ascii="Arial" w:hAnsi="Arial"/>
    </w:rPr>
  </w:style>
  <w:style w:type="paragraph" w:styleId="Rubrik3">
    <w:name w:val="heading 3"/>
    <w:aliases w:val="Beredning"/>
    <w:basedOn w:val="Normal"/>
    <w:next w:val="Brdtext"/>
    <w:qFormat/>
    <w:rsid w:val="006023A3"/>
    <w:pPr>
      <w:keepNext/>
      <w:spacing w:before="120" w:after="60"/>
      <w:outlineLvl w:val="2"/>
    </w:pPr>
    <w:rPr>
      <w:rFonts w:ascii="Garamond" w:hAnsi="Garamond"/>
      <w:i/>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8754CB"/>
    <w:rPr>
      <w:b/>
      <w:color w:val="000080"/>
    </w:rPr>
  </w:style>
  <w:style w:type="paragraph" w:styleId="Brdtext">
    <w:name w:val="Body Text"/>
    <w:basedOn w:val="Normal"/>
    <w:qFormat/>
    <w:rsid w:val="006023A3"/>
    <w:pPr>
      <w:spacing w:after="120"/>
    </w:pPr>
    <w:rPr>
      <w:rFonts w:ascii="Garamond" w:hAnsi="Garamond"/>
    </w:rPr>
  </w:style>
  <w:style w:type="paragraph" w:styleId="Sidfot">
    <w:name w:val="footer"/>
    <w:basedOn w:val="Normal"/>
    <w:link w:val="SidfotChar"/>
    <w:rPr>
      <w:rFonts w:ascii="Arial" w:hAnsi="Arial"/>
      <w:sz w:val="16"/>
      <w:lang w:val="x-none" w:eastAsia="x-none"/>
    </w:rPr>
  </w:style>
  <w:style w:type="paragraph" w:styleId="Sidhuvud">
    <w:name w:val="header"/>
    <w:basedOn w:val="Normal"/>
    <w:rPr>
      <w:rFonts w:ascii="Arial" w:hAnsi="Arial"/>
      <w:sz w:val="20"/>
    </w:rPr>
  </w:style>
  <w:style w:type="paragraph" w:customStyle="1" w:styleId="Tabellinnehll">
    <w:name w:val="Tabellinnehåll"/>
    <w:basedOn w:val="Normal"/>
    <w:qFormat/>
    <w:rsid w:val="008754CB"/>
    <w:rPr>
      <w:rFonts w:ascii="Arial" w:hAnsi="Arial"/>
      <w:sz w:val="20"/>
    </w:rPr>
  </w:style>
  <w:style w:type="character" w:styleId="Sidnummer">
    <w:name w:val="page number"/>
    <w:basedOn w:val="Standardstycketeckensnitt"/>
  </w:style>
  <w:style w:type="paragraph" w:customStyle="1" w:styleId="Sidhuvudledtext">
    <w:name w:val="Sidhuvud_ledtext"/>
    <w:basedOn w:val="Sidhuvud"/>
    <w:next w:val="Sidhuvud"/>
    <w:rsid w:val="00A920CF"/>
    <w:pPr>
      <w:spacing w:before="100"/>
    </w:pPr>
    <w:rPr>
      <w:sz w:val="14"/>
    </w:rPr>
  </w:style>
  <w:style w:type="paragraph" w:customStyle="1" w:styleId="Ledtext">
    <w:name w:val="Ledtext"/>
    <w:basedOn w:val="Tabellinnehll"/>
    <w:rPr>
      <w:sz w:val="16"/>
    </w:rPr>
  </w:style>
  <w:style w:type="paragraph" w:styleId="Innehll1">
    <w:name w:val="toc 1"/>
    <w:basedOn w:val="Normal"/>
    <w:next w:val="Normal"/>
    <w:autoRedefine/>
    <w:uiPriority w:val="39"/>
    <w:rsid w:val="000F3E65"/>
    <w:pPr>
      <w:tabs>
        <w:tab w:val="left" w:pos="624"/>
        <w:tab w:val="right" w:pos="11340"/>
      </w:tabs>
    </w:pPr>
    <w:rPr>
      <w:rFonts w:ascii="Arial" w:hAnsi="Arial"/>
      <w:sz w:val="20"/>
    </w:rPr>
  </w:style>
  <w:style w:type="paragraph" w:styleId="Innehll2">
    <w:name w:val="toc 2"/>
    <w:basedOn w:val="Normal"/>
    <w:next w:val="Normal"/>
    <w:autoRedefine/>
    <w:uiPriority w:val="39"/>
    <w:rsid w:val="00935463"/>
    <w:pPr>
      <w:tabs>
        <w:tab w:val="left" w:pos="720"/>
        <w:tab w:val="left" w:pos="1304"/>
        <w:tab w:val="left" w:pos="2079"/>
        <w:tab w:val="right" w:leader="dot" w:pos="8505"/>
      </w:tabs>
      <w:spacing w:after="60"/>
    </w:pPr>
    <w:rPr>
      <w:rFonts w:ascii="Arial" w:hAnsi="Arial"/>
      <w:sz w:val="22"/>
    </w:rPr>
  </w:style>
  <w:style w:type="paragraph" w:customStyle="1" w:styleId="Paragrafnummer">
    <w:name w:val="Paragrafnummer"/>
    <w:basedOn w:val="Normal"/>
    <w:next w:val="Rubrik1"/>
    <w:qFormat/>
    <w:rsid w:val="00D62749"/>
    <w:pPr>
      <w:keepNext/>
      <w:pageBreakBefore/>
      <w:tabs>
        <w:tab w:val="left" w:pos="3912"/>
      </w:tabs>
      <w:spacing w:after="60"/>
    </w:pPr>
    <w:rPr>
      <w:rFonts w:ascii="Arial" w:hAnsi="Arial"/>
      <w:sz w:val="20"/>
    </w:rPr>
  </w:style>
  <w:style w:type="paragraph" w:customStyle="1" w:styleId="rendelista">
    <w:name w:val="Ärendelista"/>
    <w:basedOn w:val="Normal"/>
    <w:next w:val="Normal"/>
    <w:rsid w:val="00D62749"/>
    <w:pPr>
      <w:spacing w:after="120"/>
    </w:pPr>
    <w:rPr>
      <w:rFonts w:ascii="Arial" w:hAnsi="Arial"/>
      <w:b/>
      <w:szCs w:val="28"/>
    </w:rPr>
  </w:style>
  <w:style w:type="character" w:styleId="Hyperlnk">
    <w:name w:val="Hyperlink"/>
    <w:uiPriority w:val="99"/>
    <w:rsid w:val="000D2361"/>
    <w:rPr>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rendelista"/>
    <w:next w:val="Normal"/>
    <w:rsid w:val="003B2652"/>
    <w:pPr>
      <w:pageBreakBefore/>
      <w:ind w:left="-1304"/>
    </w:pPr>
  </w:style>
  <w:style w:type="paragraph" w:customStyle="1" w:styleId="Sida1rubriker">
    <w:name w:val="Sida1 rubriker"/>
    <w:basedOn w:val="Normal"/>
    <w:rsid w:val="00C65AAB"/>
    <w:rPr>
      <w:rFonts w:ascii="Arial" w:hAnsi="Arial"/>
      <w:b/>
      <w:sz w:val="20"/>
      <w:szCs w:val="24"/>
    </w:rPr>
  </w:style>
  <w:style w:type="character" w:styleId="Platshllartext">
    <w:name w:val="Placeholder Text"/>
    <w:basedOn w:val="Standardstycketeckensnitt"/>
    <w:uiPriority w:val="99"/>
    <w:semiHidden/>
    <w:rsid w:val="00293C31"/>
    <w:rPr>
      <w:color w:val="808080"/>
    </w:rPr>
  </w:style>
  <w:style w:type="paragraph" w:customStyle="1" w:styleId="forts">
    <w:name w:val="§ forts"/>
    <w:basedOn w:val="Ledtext"/>
    <w:qFormat/>
    <w:rsid w:val="00917A41"/>
    <w:rPr>
      <w:b/>
      <w:sz w:val="32"/>
    </w:rPr>
  </w:style>
  <w:style w:type="paragraph" w:customStyle="1" w:styleId="rendetext">
    <w:name w:val="Ärendetext"/>
    <w:basedOn w:val="Normal"/>
    <w:link w:val="rendetextChar"/>
    <w:qFormat/>
    <w:rsid w:val="00FD16EF"/>
    <w:pPr>
      <w:spacing w:before="120"/>
      <w:contextualSpacing/>
    </w:pPr>
    <w:rPr>
      <w:rFonts w:ascii="Garamond" w:hAnsi="Garamond"/>
      <w:szCs w:val="24"/>
    </w:rPr>
  </w:style>
  <w:style w:type="character" w:customStyle="1" w:styleId="rendetextChar">
    <w:name w:val="Ärendetext Char"/>
    <w:basedOn w:val="Standardstycketeckensnitt"/>
    <w:link w:val="rendetext"/>
    <w:rsid w:val="00FD16EF"/>
    <w:rPr>
      <w:rFonts w:ascii="Garamond" w:hAnsi="Garamond"/>
      <w:sz w:val="24"/>
      <w:szCs w:val="24"/>
    </w:rPr>
  </w:style>
  <w:style w:type="paragraph" w:styleId="Underrubrik">
    <w:name w:val="Subtitle"/>
    <w:basedOn w:val="Normal"/>
    <w:next w:val="Punktlista"/>
    <w:link w:val="UnderrubrikChar"/>
    <w:uiPriority w:val="11"/>
    <w:qFormat/>
    <w:rsid w:val="00FD16EF"/>
    <w:pPr>
      <w:spacing w:before="240"/>
      <w:ind w:right="284"/>
      <w:outlineLvl w:val="1"/>
    </w:pPr>
    <w:rPr>
      <w:rFonts w:asciiTheme="minorHAnsi" w:hAnsiTheme="minorHAnsi"/>
      <w:i/>
      <w:szCs w:val="24"/>
    </w:rPr>
  </w:style>
  <w:style w:type="character" w:customStyle="1" w:styleId="UnderrubrikChar">
    <w:name w:val="Underrubrik Char"/>
    <w:basedOn w:val="Standardstycketeckensnitt"/>
    <w:link w:val="Underrubrik"/>
    <w:uiPriority w:val="11"/>
    <w:rsid w:val="00FD16EF"/>
    <w:rPr>
      <w:rFonts w:asciiTheme="minorHAnsi" w:hAnsiTheme="minorHAnsi"/>
      <w:i/>
      <w:sz w:val="24"/>
      <w:szCs w:val="24"/>
    </w:rPr>
  </w:style>
  <w:style w:type="paragraph" w:customStyle="1" w:styleId="UnderrubrikArial">
    <w:name w:val="Underrubrik Arial"/>
    <w:next w:val="rendetext"/>
    <w:link w:val="UnderrubrikArialChar"/>
    <w:qFormat/>
    <w:rsid w:val="00FD16EF"/>
    <w:pPr>
      <w:spacing w:before="240" w:after="60" w:line="276" w:lineRule="auto"/>
      <w:outlineLvl w:val="1"/>
    </w:pPr>
    <w:rPr>
      <w:rFonts w:ascii="Arial" w:hAnsi="Arial" w:cs="Arial"/>
      <w:sz w:val="24"/>
    </w:rPr>
  </w:style>
  <w:style w:type="character" w:customStyle="1" w:styleId="UnderrubrikArialChar">
    <w:name w:val="Underrubrik Arial Char"/>
    <w:basedOn w:val="Standardstycketeckensnitt"/>
    <w:link w:val="UnderrubrikArial"/>
    <w:rsid w:val="00FD16EF"/>
    <w:rPr>
      <w:rFonts w:ascii="Arial" w:hAnsi="Arial" w:cs="Arial"/>
      <w:sz w:val="24"/>
    </w:rPr>
  </w:style>
  <w:style w:type="paragraph" w:styleId="Punktlista">
    <w:name w:val="List Bullet"/>
    <w:basedOn w:val="Normal"/>
    <w:rsid w:val="00FD16EF"/>
    <w:pPr>
      <w:numPr>
        <w:numId w:val="1"/>
      </w:numPr>
      <w:contextualSpacing/>
    </w:pPr>
  </w:style>
  <w:style w:type="paragraph" w:styleId="Liststycke">
    <w:name w:val="List Paragraph"/>
    <w:basedOn w:val="Normal"/>
    <w:uiPriority w:val="34"/>
    <w:qFormat/>
    <w:rsid w:val="00693C56"/>
    <w:pPr>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483206948">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Microsoft_Excel_97-2003_Worksheet.xls"/><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B5AA7373-58EE-48E6-967C-ACA7965AA4ED}"/>
      </w:docPartPr>
      <w:docPartBody>
        <w:p w:rsidR="00342373" w:rsidRDefault="00342373">
          <w:r w:rsidRPr="006F1C8D">
            <w:rPr>
              <w:rStyle w:val="Platshllartext"/>
            </w:rPr>
            <w:t>Klicka eller tryck här för att ange text.</w:t>
          </w:r>
        </w:p>
      </w:docPartBody>
    </w:docPart>
    <w:docPart>
      <w:docPartPr>
        <w:name w:val="2DC65A59B49A467E85FA3FA5C177B0CD"/>
        <w:category>
          <w:name w:val="Allmänt"/>
          <w:gallery w:val="placeholder"/>
        </w:category>
        <w:types>
          <w:type w:val="bbPlcHdr"/>
        </w:types>
        <w:behaviors>
          <w:behavior w:val="content"/>
        </w:behaviors>
        <w:guid w:val="{4C6B7766-1300-482C-88BA-DE3F7701681D}"/>
      </w:docPartPr>
      <w:docPartBody>
        <w:p w:rsidR="00692D0D" w:rsidRDefault="00563C7B" w:rsidP="00563C7B">
          <w:pPr>
            <w:pStyle w:val="2DC65A59B49A467E85FA3FA5C177B0CD"/>
          </w:pPr>
          <w:r w:rsidRPr="006F1C8D">
            <w:rPr>
              <w:rStyle w:val="Platshllartext"/>
            </w:rPr>
            <w:t>Klicka eller tryck här för att ange text.</w:t>
          </w:r>
        </w:p>
      </w:docPartBody>
    </w:docPart>
    <w:docPart>
      <w:docPartPr>
        <w:name w:val="182EFD1BC93D4C54BEAC7FEE0CCFB299"/>
        <w:category>
          <w:name w:val="Allmänt"/>
          <w:gallery w:val="placeholder"/>
        </w:category>
        <w:types>
          <w:type w:val="bbPlcHdr"/>
        </w:types>
        <w:behaviors>
          <w:behavior w:val="content"/>
        </w:behaviors>
        <w:guid w:val="{752781B7-06C7-441C-B1EE-2E7D02F2E9C0}"/>
      </w:docPartPr>
      <w:docPartBody>
        <w:p w:rsidR="00692D0D" w:rsidRDefault="00563C7B" w:rsidP="00563C7B">
          <w:pPr>
            <w:pStyle w:val="182EFD1BC93D4C54BEAC7FEE0CCFB299"/>
          </w:pPr>
          <w:r w:rsidRPr="006F1C8D">
            <w:rPr>
              <w:rStyle w:val="Platshllartext"/>
            </w:rPr>
            <w:t>Klicka eller tryck här för att ange text.</w:t>
          </w:r>
        </w:p>
      </w:docPartBody>
    </w:docPart>
    <w:docPart>
      <w:docPartPr>
        <w:name w:val="2923A94CD9EE453BB7EB6655321B0F74"/>
        <w:category>
          <w:name w:val="Allmänt"/>
          <w:gallery w:val="placeholder"/>
        </w:category>
        <w:types>
          <w:type w:val="bbPlcHdr"/>
        </w:types>
        <w:behaviors>
          <w:behavior w:val="content"/>
        </w:behaviors>
        <w:guid w:val="{BDD730CD-6711-4C0D-8324-922AFB09F550}"/>
      </w:docPartPr>
      <w:docPartBody>
        <w:p w:rsidR="00692D0D" w:rsidRDefault="00563C7B" w:rsidP="00563C7B">
          <w:pPr>
            <w:pStyle w:val="2923A94CD9EE453BB7EB6655321B0F74"/>
          </w:pPr>
          <w:r w:rsidRPr="006F1C8D">
            <w:rPr>
              <w:rStyle w:val="Platshllartext"/>
            </w:rPr>
            <w:t>Klicka eller tryck här för att ange text.</w:t>
          </w:r>
        </w:p>
      </w:docPartBody>
    </w:docPart>
    <w:docPart>
      <w:docPartPr>
        <w:name w:val="442BC4E5C1F54131927079CAED855622"/>
        <w:category>
          <w:name w:val="Allmänt"/>
          <w:gallery w:val="placeholder"/>
        </w:category>
        <w:types>
          <w:type w:val="bbPlcHdr"/>
        </w:types>
        <w:behaviors>
          <w:behavior w:val="content"/>
        </w:behaviors>
        <w:guid w:val="{75BA0FCF-B194-40A0-8092-EDAD09C3E6EF}"/>
      </w:docPartPr>
      <w:docPartBody>
        <w:p w:rsidR="00692D0D" w:rsidRDefault="00563C7B" w:rsidP="00563C7B">
          <w:pPr>
            <w:pStyle w:val="442BC4E5C1F54131927079CAED855622"/>
          </w:pPr>
          <w:r w:rsidRPr="006F1C8D">
            <w:rPr>
              <w:rStyle w:val="Platshllartext"/>
            </w:rPr>
            <w:t>Klicka eller tryck här för att ange text.</w:t>
          </w:r>
        </w:p>
      </w:docPartBody>
    </w:docPart>
    <w:docPart>
      <w:docPartPr>
        <w:name w:val="7CD543EDA8D242D8AEBD1181DE9ABD1B"/>
        <w:category>
          <w:name w:val="Allmänt"/>
          <w:gallery w:val="placeholder"/>
        </w:category>
        <w:types>
          <w:type w:val="bbPlcHdr"/>
        </w:types>
        <w:behaviors>
          <w:behavior w:val="content"/>
        </w:behaviors>
        <w:guid w:val="{A4174AD0-04E9-45E9-9AC6-BA79B60E0FC5}"/>
      </w:docPartPr>
      <w:docPartBody>
        <w:p w:rsidR="00692D0D" w:rsidRDefault="00563C7B" w:rsidP="00563C7B">
          <w:pPr>
            <w:pStyle w:val="7CD543EDA8D242D8AEBD1181DE9ABD1B"/>
          </w:pPr>
          <w:r w:rsidRPr="006F1C8D">
            <w:rPr>
              <w:rStyle w:val="Platshllartext"/>
            </w:rPr>
            <w:t>Klicka eller tryck här för att ange text.</w:t>
          </w:r>
        </w:p>
      </w:docPartBody>
    </w:docPart>
    <w:docPart>
      <w:docPartPr>
        <w:name w:val="0653D5A3A8AC47AC90A35DCC4E2F4671"/>
        <w:category>
          <w:name w:val="Allmänt"/>
          <w:gallery w:val="placeholder"/>
        </w:category>
        <w:types>
          <w:type w:val="bbPlcHdr"/>
        </w:types>
        <w:behaviors>
          <w:behavior w:val="content"/>
        </w:behaviors>
        <w:guid w:val="{28EC32E2-E50F-4463-AAAB-23E0DAC6F9D5}"/>
      </w:docPartPr>
      <w:docPartBody>
        <w:p w:rsidR="00692D0D" w:rsidRDefault="00563C7B" w:rsidP="00563C7B">
          <w:pPr>
            <w:pStyle w:val="0653D5A3A8AC47AC90A35DCC4E2F4671"/>
          </w:pPr>
          <w:r w:rsidRPr="006F1C8D">
            <w:rPr>
              <w:rStyle w:val="Platshllartext"/>
            </w:rPr>
            <w:t>Klicka eller tryck här för att ange text.</w:t>
          </w:r>
        </w:p>
      </w:docPartBody>
    </w:docPart>
    <w:docPart>
      <w:docPartPr>
        <w:name w:val="A37ADA1C8396440087073B2C9C15E85E"/>
        <w:category>
          <w:name w:val="Allmänt"/>
          <w:gallery w:val="placeholder"/>
        </w:category>
        <w:types>
          <w:type w:val="bbPlcHdr"/>
        </w:types>
        <w:behaviors>
          <w:behavior w:val="content"/>
        </w:behaviors>
        <w:guid w:val="{26C21C9D-FD13-4F32-BF48-80AAD2076D56}"/>
      </w:docPartPr>
      <w:docPartBody>
        <w:p w:rsidR="00692D0D" w:rsidRDefault="00563C7B" w:rsidP="00563C7B">
          <w:pPr>
            <w:pStyle w:val="A37ADA1C8396440087073B2C9C15E85E"/>
          </w:pPr>
          <w:r w:rsidRPr="006F1C8D">
            <w:rPr>
              <w:rStyle w:val="Platshllartext"/>
            </w:rPr>
            <w:t>Klicka eller tryck här för att ange text.</w:t>
          </w:r>
        </w:p>
      </w:docPartBody>
    </w:docPart>
    <w:docPart>
      <w:docPartPr>
        <w:name w:val="FC7562585C9F4300847500CF59AB297A"/>
        <w:category>
          <w:name w:val="Allmänt"/>
          <w:gallery w:val="placeholder"/>
        </w:category>
        <w:types>
          <w:type w:val="bbPlcHdr"/>
        </w:types>
        <w:behaviors>
          <w:behavior w:val="content"/>
        </w:behaviors>
        <w:guid w:val="{1F4A981E-28D1-45B4-8EDB-01EA74DE552E}"/>
      </w:docPartPr>
      <w:docPartBody>
        <w:p w:rsidR="00692D0D" w:rsidRDefault="00563C7B" w:rsidP="00563C7B">
          <w:pPr>
            <w:pStyle w:val="FC7562585C9F4300847500CF59AB297A"/>
          </w:pPr>
          <w:r w:rsidRPr="006F1C8D">
            <w:rPr>
              <w:rStyle w:val="Platshllartext"/>
            </w:rPr>
            <w:t>Klicka eller tryck här för att ange text.</w:t>
          </w:r>
        </w:p>
      </w:docPartBody>
    </w:docPart>
    <w:docPart>
      <w:docPartPr>
        <w:name w:val="D3F0B765A7E44B63A0DBC55F4ACB82A0"/>
        <w:category>
          <w:name w:val="Allmänt"/>
          <w:gallery w:val="placeholder"/>
        </w:category>
        <w:types>
          <w:type w:val="bbPlcHdr"/>
        </w:types>
        <w:behaviors>
          <w:behavior w:val="content"/>
        </w:behaviors>
        <w:guid w:val="{FC045D75-269B-4465-93B2-6F7DDC40D4A6}"/>
      </w:docPartPr>
      <w:docPartBody>
        <w:p w:rsidR="00692D0D" w:rsidRDefault="00563C7B" w:rsidP="00563C7B">
          <w:pPr>
            <w:pStyle w:val="D3F0B765A7E44B63A0DBC55F4ACB82A0"/>
          </w:pPr>
          <w:r w:rsidRPr="006F1C8D">
            <w:rPr>
              <w:rStyle w:val="Platshllartext"/>
            </w:rPr>
            <w:t>Klicka eller tryck här för att ange text.</w:t>
          </w:r>
        </w:p>
      </w:docPartBody>
    </w:docPart>
    <w:docPart>
      <w:docPartPr>
        <w:name w:val="5EB8CCE0BE0C4BBDAA26039813B80610"/>
        <w:category>
          <w:name w:val="Allmänt"/>
          <w:gallery w:val="placeholder"/>
        </w:category>
        <w:types>
          <w:type w:val="bbPlcHdr"/>
        </w:types>
        <w:behaviors>
          <w:behavior w:val="content"/>
        </w:behaviors>
        <w:guid w:val="{EA6D8D10-F0AA-4F7E-8299-40C8AF2BAD01}"/>
      </w:docPartPr>
      <w:docPartBody>
        <w:p w:rsidR="00692D0D" w:rsidRDefault="00563C7B" w:rsidP="00563C7B">
          <w:pPr>
            <w:pStyle w:val="5EB8CCE0BE0C4BBDAA26039813B80610"/>
          </w:pPr>
          <w:r w:rsidRPr="006F1C8D">
            <w:rPr>
              <w:rStyle w:val="Platshllartext"/>
            </w:rPr>
            <w:t>Klicka eller tryck här för att ange text.</w:t>
          </w:r>
        </w:p>
      </w:docPartBody>
    </w:docPart>
    <w:docPart>
      <w:docPartPr>
        <w:name w:val="DA84228A6D114DC38375B88E496FA717"/>
        <w:category>
          <w:name w:val="Allmänt"/>
          <w:gallery w:val="placeholder"/>
        </w:category>
        <w:types>
          <w:type w:val="bbPlcHdr"/>
        </w:types>
        <w:behaviors>
          <w:behavior w:val="content"/>
        </w:behaviors>
        <w:guid w:val="{CBAEEDF3-019A-4CE1-8FA4-776531A12770}"/>
      </w:docPartPr>
      <w:docPartBody>
        <w:p w:rsidR="00692D0D" w:rsidRDefault="00563C7B" w:rsidP="00563C7B">
          <w:pPr>
            <w:pStyle w:val="DA84228A6D114DC38375B88E496FA717"/>
          </w:pPr>
          <w:r w:rsidRPr="006F1C8D">
            <w:rPr>
              <w:rStyle w:val="Platshllartext"/>
            </w:rPr>
            <w:t>Klicka eller tryck här för att ange text.</w:t>
          </w:r>
        </w:p>
      </w:docPartBody>
    </w:docPart>
    <w:docPart>
      <w:docPartPr>
        <w:name w:val="60BFE70D93D44E639481C16D4D9C2A32"/>
        <w:category>
          <w:name w:val="Allmänt"/>
          <w:gallery w:val="placeholder"/>
        </w:category>
        <w:types>
          <w:type w:val="bbPlcHdr"/>
        </w:types>
        <w:behaviors>
          <w:behavior w:val="content"/>
        </w:behaviors>
        <w:guid w:val="{AA8ACC0F-1A05-43A5-BFEA-DFC6FD6AFC24}"/>
      </w:docPartPr>
      <w:docPartBody>
        <w:p w:rsidR="00692D0D" w:rsidRDefault="00563C7B" w:rsidP="00563C7B">
          <w:pPr>
            <w:pStyle w:val="60BFE70D93D44E639481C16D4D9C2A32"/>
          </w:pPr>
          <w:r w:rsidRPr="006F1C8D">
            <w:rPr>
              <w:rStyle w:val="Platshllartext"/>
            </w:rPr>
            <w:t>Klicka eller tryck här för att ange text.</w:t>
          </w:r>
        </w:p>
      </w:docPartBody>
    </w:docPart>
    <w:docPart>
      <w:docPartPr>
        <w:name w:val="318F008FBA7B4BC4A74C002C77917380"/>
        <w:category>
          <w:name w:val="Allmänt"/>
          <w:gallery w:val="placeholder"/>
        </w:category>
        <w:types>
          <w:type w:val="bbPlcHdr"/>
        </w:types>
        <w:behaviors>
          <w:behavior w:val="content"/>
        </w:behaviors>
        <w:guid w:val="{51C6F402-3FE3-4F97-98A5-D553E20C6F36}"/>
      </w:docPartPr>
      <w:docPartBody>
        <w:p w:rsidR="00692D0D" w:rsidRDefault="00563C7B" w:rsidP="00563C7B">
          <w:pPr>
            <w:pStyle w:val="318F008FBA7B4BC4A74C002C77917380"/>
          </w:pPr>
          <w:r w:rsidRPr="006F1C8D">
            <w:rPr>
              <w:rStyle w:val="Platshllartext"/>
            </w:rPr>
            <w:t>Klicka eller tryck här för att ange text.</w:t>
          </w:r>
        </w:p>
      </w:docPartBody>
    </w:docPart>
    <w:docPart>
      <w:docPartPr>
        <w:name w:val="D108FB83B5154DAC89C6DC793B09DC9F"/>
        <w:category>
          <w:name w:val="Allmänt"/>
          <w:gallery w:val="placeholder"/>
        </w:category>
        <w:types>
          <w:type w:val="bbPlcHdr"/>
        </w:types>
        <w:behaviors>
          <w:behavior w:val="content"/>
        </w:behaviors>
        <w:guid w:val="{516C7C91-9DF9-4EE5-B5FD-970F8E1018D3}"/>
      </w:docPartPr>
      <w:docPartBody>
        <w:p w:rsidR="00692D0D" w:rsidRDefault="00563C7B" w:rsidP="00563C7B">
          <w:pPr>
            <w:pStyle w:val="D108FB83B5154DAC89C6DC793B09DC9F"/>
          </w:pPr>
          <w:r w:rsidRPr="006F1C8D">
            <w:rPr>
              <w:rStyle w:val="Platshllartext"/>
            </w:rPr>
            <w:t>Klicka eller tryck här för att ange text.</w:t>
          </w:r>
        </w:p>
      </w:docPartBody>
    </w:docPart>
    <w:docPart>
      <w:docPartPr>
        <w:name w:val="35F6D00002B4435FA793D1EE59F45BBE"/>
        <w:category>
          <w:name w:val="Allmänt"/>
          <w:gallery w:val="placeholder"/>
        </w:category>
        <w:types>
          <w:type w:val="bbPlcHdr"/>
        </w:types>
        <w:behaviors>
          <w:behavior w:val="content"/>
        </w:behaviors>
        <w:guid w:val="{56DD9254-F9C8-463C-898B-A83D954580C5}"/>
      </w:docPartPr>
      <w:docPartBody>
        <w:p w:rsidR="00692D0D" w:rsidRDefault="00563C7B" w:rsidP="00563C7B">
          <w:pPr>
            <w:pStyle w:val="35F6D00002B4435FA793D1EE59F45BBE"/>
          </w:pPr>
          <w:r w:rsidRPr="006F1C8D">
            <w:rPr>
              <w:rStyle w:val="Platshllartext"/>
            </w:rPr>
            <w:t>Klicka eller tryck här för att ange text.</w:t>
          </w:r>
        </w:p>
      </w:docPartBody>
    </w:docPart>
    <w:docPart>
      <w:docPartPr>
        <w:name w:val="D7FAA351C38D48B2AFBB712BFD2120D4"/>
        <w:category>
          <w:name w:val="Allmänt"/>
          <w:gallery w:val="placeholder"/>
        </w:category>
        <w:types>
          <w:type w:val="bbPlcHdr"/>
        </w:types>
        <w:behaviors>
          <w:behavior w:val="content"/>
        </w:behaviors>
        <w:guid w:val="{5551662E-676D-4962-9ADC-1DCF1AE396DA}"/>
      </w:docPartPr>
      <w:docPartBody>
        <w:p w:rsidR="00692D0D" w:rsidRDefault="00563C7B" w:rsidP="00563C7B">
          <w:pPr>
            <w:pStyle w:val="D7FAA351C38D48B2AFBB712BFD2120D4"/>
          </w:pPr>
          <w:r w:rsidRPr="006F1C8D">
            <w:rPr>
              <w:rStyle w:val="Platshllartext"/>
            </w:rPr>
            <w:t>Klicka eller tryck här för att ange text.</w:t>
          </w:r>
        </w:p>
      </w:docPartBody>
    </w:docPart>
    <w:docPart>
      <w:docPartPr>
        <w:name w:val="06AE0A5684584D8691A904771FE6DCFE"/>
        <w:category>
          <w:name w:val="Allmänt"/>
          <w:gallery w:val="placeholder"/>
        </w:category>
        <w:types>
          <w:type w:val="bbPlcHdr"/>
        </w:types>
        <w:behaviors>
          <w:behavior w:val="content"/>
        </w:behaviors>
        <w:guid w:val="{050CA7A7-14E4-4A66-954A-788B2E3E62F0}"/>
      </w:docPartPr>
      <w:docPartBody>
        <w:p w:rsidR="00692D0D" w:rsidRDefault="00563C7B" w:rsidP="00563C7B">
          <w:pPr>
            <w:pStyle w:val="06AE0A5684584D8691A904771FE6DCFE"/>
          </w:pPr>
          <w:r w:rsidRPr="006F1C8D">
            <w:rPr>
              <w:rStyle w:val="Platshllartext"/>
            </w:rPr>
            <w:t>Klicka eller tryck här för att ange text.</w:t>
          </w:r>
        </w:p>
      </w:docPartBody>
    </w:docPart>
    <w:docPart>
      <w:docPartPr>
        <w:name w:val="907BF0A94A214A54B7F95D06E695C4CC"/>
        <w:category>
          <w:name w:val="Allmänt"/>
          <w:gallery w:val="placeholder"/>
        </w:category>
        <w:types>
          <w:type w:val="bbPlcHdr"/>
        </w:types>
        <w:behaviors>
          <w:behavior w:val="content"/>
        </w:behaviors>
        <w:guid w:val="{0F146D39-FFF4-456B-8110-B5F803BFCB6A}"/>
      </w:docPartPr>
      <w:docPartBody>
        <w:p w:rsidR="0061548C" w:rsidRDefault="00692D0D" w:rsidP="00692D0D">
          <w:pPr>
            <w:pStyle w:val="907BF0A94A214A54B7F95D06E695C4CC"/>
          </w:pPr>
          <w:r w:rsidRPr="006F1C8D">
            <w:rPr>
              <w:rStyle w:val="Platshllartext"/>
            </w:rPr>
            <w:t>Klicka eller tryck här för att ange text.</w:t>
          </w:r>
        </w:p>
      </w:docPartBody>
    </w:docPart>
    <w:docPart>
      <w:docPartPr>
        <w:name w:val="4D19294DD56E4376A0046551D2B7F2DD"/>
        <w:category>
          <w:name w:val="Allmänt"/>
          <w:gallery w:val="placeholder"/>
        </w:category>
        <w:types>
          <w:type w:val="bbPlcHdr"/>
        </w:types>
        <w:behaviors>
          <w:behavior w:val="content"/>
        </w:behaviors>
        <w:guid w:val="{6700486E-260E-4675-AD9B-7BE5B831CEF8}"/>
      </w:docPartPr>
      <w:docPartBody>
        <w:p w:rsidR="0061548C" w:rsidRDefault="00692D0D" w:rsidP="00692D0D">
          <w:pPr>
            <w:pStyle w:val="4D19294DD56E4376A0046551D2B7F2DD"/>
          </w:pPr>
          <w:r w:rsidRPr="006F1C8D">
            <w:rPr>
              <w:rStyle w:val="Platshllartext"/>
            </w:rPr>
            <w:t>Klicka eller tryck här för att ange text.</w:t>
          </w:r>
        </w:p>
      </w:docPartBody>
    </w:docPart>
    <w:docPart>
      <w:docPartPr>
        <w:name w:val="25E79DA1859F447C9756B8250B3D63D9"/>
        <w:category>
          <w:name w:val="Allmänt"/>
          <w:gallery w:val="placeholder"/>
        </w:category>
        <w:types>
          <w:type w:val="bbPlcHdr"/>
        </w:types>
        <w:behaviors>
          <w:behavior w:val="content"/>
        </w:behaviors>
        <w:guid w:val="{774E0966-4DCB-4570-868A-E04581029275}"/>
      </w:docPartPr>
      <w:docPartBody>
        <w:p w:rsidR="0061548C" w:rsidRDefault="00692D0D" w:rsidP="00692D0D">
          <w:pPr>
            <w:pStyle w:val="25E79DA1859F447C9756B8250B3D63D9"/>
          </w:pPr>
          <w:r w:rsidRPr="006F1C8D">
            <w:rPr>
              <w:rStyle w:val="Platshllartext"/>
            </w:rPr>
            <w:t>Klicka eller tryck här för att ange text.</w:t>
          </w:r>
        </w:p>
      </w:docPartBody>
    </w:docPart>
    <w:docPart>
      <w:docPartPr>
        <w:name w:val="7C01681225E14A4694E7274E591FF5AA"/>
        <w:category>
          <w:name w:val="Allmänt"/>
          <w:gallery w:val="placeholder"/>
        </w:category>
        <w:types>
          <w:type w:val="bbPlcHdr"/>
        </w:types>
        <w:behaviors>
          <w:behavior w:val="content"/>
        </w:behaviors>
        <w:guid w:val="{5B2AD471-5FD3-406A-A80F-35AFF488E003}"/>
      </w:docPartPr>
      <w:docPartBody>
        <w:p w:rsidR="0061548C" w:rsidRDefault="00692D0D" w:rsidP="00692D0D">
          <w:pPr>
            <w:pStyle w:val="7C01681225E14A4694E7274E591FF5AA"/>
          </w:pPr>
          <w:r w:rsidRPr="006F1C8D">
            <w:rPr>
              <w:rStyle w:val="Platshllartext"/>
            </w:rPr>
            <w:t>Klicka eller tryck här för att ange text.</w:t>
          </w:r>
        </w:p>
      </w:docPartBody>
    </w:docPart>
    <w:docPart>
      <w:docPartPr>
        <w:name w:val="294F11A8A7574A2BB039D92573568B23"/>
        <w:category>
          <w:name w:val="Allmänt"/>
          <w:gallery w:val="placeholder"/>
        </w:category>
        <w:types>
          <w:type w:val="bbPlcHdr"/>
        </w:types>
        <w:behaviors>
          <w:behavior w:val="content"/>
        </w:behaviors>
        <w:guid w:val="{DBB21F19-7DC7-4A9D-996C-6365E4B1A8C5}"/>
      </w:docPartPr>
      <w:docPartBody>
        <w:p w:rsidR="0061548C" w:rsidRDefault="00692D0D" w:rsidP="00692D0D">
          <w:pPr>
            <w:pStyle w:val="294F11A8A7574A2BB039D92573568B23"/>
          </w:pPr>
          <w:r w:rsidRPr="006F1C8D">
            <w:rPr>
              <w:rStyle w:val="Platshllartext"/>
            </w:rPr>
            <w:t>Klicka eller tryck här för att ange text.</w:t>
          </w:r>
        </w:p>
      </w:docPartBody>
    </w:docPart>
    <w:docPart>
      <w:docPartPr>
        <w:name w:val="C48E56C44C1F4812A8907E22C3DD8FBF"/>
        <w:category>
          <w:name w:val="Allmänt"/>
          <w:gallery w:val="placeholder"/>
        </w:category>
        <w:types>
          <w:type w:val="bbPlcHdr"/>
        </w:types>
        <w:behaviors>
          <w:behavior w:val="content"/>
        </w:behaviors>
        <w:guid w:val="{37D6276E-BD36-4788-BC8F-14ECF2959EAD}"/>
      </w:docPartPr>
      <w:docPartBody>
        <w:p w:rsidR="00D73A3D" w:rsidRDefault="0061548C" w:rsidP="0061548C">
          <w:pPr>
            <w:pStyle w:val="C48E56C44C1F4812A8907E22C3DD8FBF"/>
          </w:pPr>
          <w:r w:rsidRPr="006F1C8D">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426606"/>
    <w:rsid w:val="000501FC"/>
    <w:rsid w:val="000E0099"/>
    <w:rsid w:val="00125F72"/>
    <w:rsid w:val="001378D6"/>
    <w:rsid w:val="00342373"/>
    <w:rsid w:val="00426606"/>
    <w:rsid w:val="004C5904"/>
    <w:rsid w:val="004D03EF"/>
    <w:rsid w:val="00563C7B"/>
    <w:rsid w:val="005759B7"/>
    <w:rsid w:val="005C4B66"/>
    <w:rsid w:val="0061548C"/>
    <w:rsid w:val="00666809"/>
    <w:rsid w:val="00692D0D"/>
    <w:rsid w:val="008D1E18"/>
    <w:rsid w:val="00911714"/>
    <w:rsid w:val="009B2473"/>
    <w:rsid w:val="00CC383E"/>
    <w:rsid w:val="00CF5561"/>
    <w:rsid w:val="00D73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606"/>
    <w:pPr>
      <w:spacing w:after="160" w:line="259" w:lineRule="auto"/>
    </w:pPr>
    <w:rPr>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548C"/>
    <w:rPr>
      <w:color w:val="808080"/>
    </w:rPr>
  </w:style>
  <w:style w:type="paragraph" w:customStyle="1" w:styleId="74778A23245C417F9A63E231814E62841">
    <w:name w:val="74778A23245C417F9A63E231814E62841"/>
    <w:rsid w:val="00CC383E"/>
    <w:pPr>
      <w:spacing w:after="120"/>
    </w:pPr>
    <w:rPr>
      <w:rFonts w:ascii="Garamond" w:hAnsi="Garamond"/>
      <w:sz w:val="24"/>
    </w:rPr>
  </w:style>
  <w:style w:type="paragraph" w:customStyle="1" w:styleId="6F73BA69FB334F3FA8489424646D0C031">
    <w:name w:val="6F73BA69FB334F3FA8489424646D0C031"/>
    <w:rsid w:val="00CC383E"/>
    <w:pPr>
      <w:spacing w:after="120"/>
    </w:pPr>
    <w:rPr>
      <w:rFonts w:ascii="Garamond" w:hAnsi="Garamond"/>
      <w:sz w:val="24"/>
    </w:rPr>
  </w:style>
  <w:style w:type="paragraph" w:customStyle="1" w:styleId="D48CC7E2D4B74C93B8060A628709013B1">
    <w:name w:val="D48CC7E2D4B74C93B8060A628709013B1"/>
    <w:rsid w:val="00CC383E"/>
    <w:pPr>
      <w:spacing w:after="120"/>
    </w:pPr>
    <w:rPr>
      <w:rFonts w:ascii="Garamond" w:hAnsi="Garamond"/>
      <w:sz w:val="24"/>
    </w:rPr>
  </w:style>
  <w:style w:type="paragraph" w:customStyle="1" w:styleId="2DC65A59B49A467E85FA3FA5C177B0CD">
    <w:name w:val="2DC65A59B49A467E85FA3FA5C177B0CD"/>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182EFD1BC93D4C54BEAC7FEE0CCFB299">
    <w:name w:val="182EFD1BC93D4C54BEAC7FEE0CCFB299"/>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D4B0D7E29CFF4E2BABA22D2B403283AA">
    <w:name w:val="D4B0D7E29CFF4E2BABA22D2B403283AA"/>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81BF266795FC461495D4D54BD91C2E43">
    <w:name w:val="81BF266795FC461495D4D54BD91C2E43"/>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2923A94CD9EE453BB7EB6655321B0F74">
    <w:name w:val="2923A94CD9EE453BB7EB6655321B0F74"/>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42BC4E5C1F54131927079CAED855622">
    <w:name w:val="442BC4E5C1F54131927079CAED855622"/>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2D114C251E3A45BDA724C204AD599166">
    <w:name w:val="2D114C251E3A45BDA724C204AD599166"/>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5F97DBE2910543E782DB3F263DFF3DBF">
    <w:name w:val="5F97DBE2910543E782DB3F263DFF3DBF"/>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7CD543EDA8D242D8AEBD1181DE9ABD1B">
    <w:name w:val="7CD543EDA8D242D8AEBD1181DE9ABD1B"/>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13603B7E8F4141FCBA878342991C61B0">
    <w:name w:val="13603B7E8F4141FCBA878342991C61B0"/>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BBBB2EE040244140B40EF0D6046BFB30">
    <w:name w:val="BBBB2EE040244140B40EF0D6046BFB30"/>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171C89D7EDEA49AB9F60FAD9BDBA6B32">
    <w:name w:val="171C89D7EDEA49AB9F60FAD9BDBA6B32"/>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0653D5A3A8AC47AC90A35DCC4E2F4671">
    <w:name w:val="0653D5A3A8AC47AC90A35DCC4E2F4671"/>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A37ADA1C8396440087073B2C9C15E85E">
    <w:name w:val="A37ADA1C8396440087073B2C9C15E85E"/>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FC7562585C9F4300847500CF59AB297A">
    <w:name w:val="FC7562585C9F4300847500CF59AB297A"/>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81AAB6DC4229485B86BB17CCE8C5C09E">
    <w:name w:val="81AAB6DC4229485B86BB17CCE8C5C09E"/>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D3F0B765A7E44B63A0DBC55F4ACB82A0">
    <w:name w:val="D3F0B765A7E44B63A0DBC55F4ACB82A0"/>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5EB8CCE0BE0C4BBDAA26039813B80610">
    <w:name w:val="5EB8CCE0BE0C4BBDAA26039813B80610"/>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DA84228A6D114DC38375B88E496FA717">
    <w:name w:val="DA84228A6D114DC38375B88E496FA717"/>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1C75C86BEFD443B989B174A9FC4E0657">
    <w:name w:val="1C75C86BEFD443B989B174A9FC4E0657"/>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60BFE70D93D44E639481C16D4D9C2A32">
    <w:name w:val="60BFE70D93D44E639481C16D4D9C2A32"/>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318F008FBA7B4BC4A74C002C77917380">
    <w:name w:val="318F008FBA7B4BC4A74C002C77917380"/>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508DAE506A9F4924905F7F3FCDD5D560">
    <w:name w:val="508DAE506A9F4924905F7F3FCDD5D560"/>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D108FB83B5154DAC89C6DC793B09DC9F">
    <w:name w:val="D108FB83B5154DAC89C6DC793B09DC9F"/>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35F6D00002B4435FA793D1EE59F45BBE">
    <w:name w:val="35F6D00002B4435FA793D1EE59F45BBE"/>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D7FAA351C38D48B2AFBB712BFD2120D4">
    <w:name w:val="D7FAA351C38D48B2AFBB712BFD2120D4"/>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7DC83372C2764230B751857D79C5D542">
    <w:name w:val="7DC83372C2764230B751857D79C5D542"/>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23EDAF0DB50B4BC48214398452BB3EBE">
    <w:name w:val="23EDAF0DB50B4BC48214398452BB3EBE"/>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06AE0A5684584D8691A904771FE6DCFE">
    <w:name w:val="06AE0A5684584D8691A904771FE6DCFE"/>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5FB7A704322F404D945BF7DD68BA383B">
    <w:name w:val="5FB7A704322F404D945BF7DD68BA383B"/>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21B204F99DEB46A0A7E2BEB527FC2576">
    <w:name w:val="21B204F99DEB46A0A7E2BEB527FC2576"/>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C0D802CFB1534E0FB27D0F9356C9042F">
    <w:name w:val="C0D802CFB1534E0FB27D0F9356C9042F"/>
    <w:rsid w:val="00563C7B"/>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907BF0A94A214A54B7F95D06E695C4CC">
    <w:name w:val="907BF0A94A214A54B7F95D06E695C4CC"/>
    <w:rsid w:val="00692D0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D19294DD56E4376A0046551D2B7F2DD">
    <w:name w:val="4D19294DD56E4376A0046551D2B7F2DD"/>
    <w:rsid w:val="00692D0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25E79DA1859F447C9756B8250B3D63D9">
    <w:name w:val="25E79DA1859F447C9756B8250B3D63D9"/>
    <w:rsid w:val="00692D0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9872C49044B47F4918FB5FC56774A1B">
    <w:name w:val="49872C49044B47F4918FB5FC56774A1B"/>
    <w:rsid w:val="00692D0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7C01681225E14A4694E7274E591FF5AA">
    <w:name w:val="7C01681225E14A4694E7274E591FF5AA"/>
    <w:rsid w:val="00692D0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294F11A8A7574A2BB039D92573568B23">
    <w:name w:val="294F11A8A7574A2BB039D92573568B23"/>
    <w:rsid w:val="00692D0D"/>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C48E56C44C1F4812A8907E22C3DD8FBF">
    <w:name w:val="C48E56C44C1F4812A8907E22C3DD8FBF"/>
    <w:rsid w:val="0061548C"/>
    <w:pPr>
      <w:spacing w:after="160" w:line="278" w:lineRule="auto"/>
    </w:pPr>
    <w:rPr>
      <w:rFonts w:asciiTheme="minorHAnsi" w:eastAsiaTheme="minorEastAsia" w:hAnsiTheme="minorHAnsi" w:cstheme="minorBidi"/>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13FD-8008-48BD-AADF-AFC03AE96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3131</Words>
  <Characters>20070</Characters>
  <Application>Microsoft Office Word</Application>
  <DocSecurity>0</DocSecurity>
  <Lines>167</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KF</vt:lpstr>
      <vt:lpstr>Protokoll</vt:lpstr>
    </vt:vector>
  </TitlesOfParts>
  <Company/>
  <LinksUpToDate>false</LinksUpToDate>
  <CharactersWithSpaces>23155</CharactersWithSpaces>
  <SharedDoc>false</SharedDoc>
  <HLinks>
    <vt:vector size="6" baseType="variant">
      <vt:variant>
        <vt:i4>1703992</vt:i4>
      </vt:variant>
      <vt:variant>
        <vt:i4>44</vt:i4>
      </vt:variant>
      <vt:variant>
        <vt:i4>0</vt:i4>
      </vt:variant>
      <vt:variant>
        <vt:i4>5</vt:i4>
      </vt:variant>
      <vt:variant>
        <vt:lpwstr/>
      </vt:variant>
      <vt:variant>
        <vt:lpwstr>_Toc509579317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KF</dc:title>
  <dc:subject/>
  <dc:creator>Cornelia Gustafsson</dc:creator>
  <cp:keywords/>
  <cp:lastModifiedBy>Anna Kastberg</cp:lastModifiedBy>
  <cp:revision>2</cp:revision>
  <cp:lastPrinted>2025-02-24T11:55:00Z</cp:lastPrinted>
  <dcterms:created xsi:type="dcterms:W3CDTF">2025-02-24T11:57:00Z</dcterms:created>
  <dcterms:modified xsi:type="dcterms:W3CDTF">2025-02-24T11:57:00Z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